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9EB631" w14:textId="77777777" w:rsidR="00A6243D" w:rsidRPr="00971095" w:rsidRDefault="00E522DD" w:rsidP="000A0FED">
      <w:pPr>
        <w:spacing w:after="0" w:line="240" w:lineRule="auto"/>
        <w:jc w:val="center"/>
        <w:rPr>
          <w:rFonts w:asciiTheme="minorHAnsi" w:hAnsiTheme="minorHAnsi" w:cstheme="minorHAnsi"/>
          <w:b/>
        </w:rPr>
      </w:pPr>
      <w:r w:rsidRPr="00971095">
        <w:rPr>
          <w:rFonts w:asciiTheme="minorHAnsi" w:hAnsiTheme="minorHAnsi" w:cstheme="minorHAnsi"/>
          <w:b/>
        </w:rPr>
        <w:t>„</w:t>
      </w:r>
      <w:bookmarkStart w:id="0" w:name="_Hlk120172654"/>
      <w:r w:rsidR="00D0712D" w:rsidRPr="00F069F5">
        <w:rPr>
          <w:b/>
          <w:sz w:val="20"/>
          <w:szCs w:val="20"/>
        </w:rPr>
        <w:t xml:space="preserve">Dostawa </w:t>
      </w:r>
      <w:r w:rsidR="00D0712D">
        <w:rPr>
          <w:b/>
          <w:sz w:val="20"/>
          <w:szCs w:val="20"/>
        </w:rPr>
        <w:t xml:space="preserve">środków ochrony indywidualnej, </w:t>
      </w:r>
      <w:r w:rsidR="00D0712D" w:rsidRPr="00F069F5">
        <w:rPr>
          <w:b/>
          <w:sz w:val="20"/>
          <w:szCs w:val="20"/>
        </w:rPr>
        <w:t xml:space="preserve">odzieży </w:t>
      </w:r>
      <w:r w:rsidR="00D0712D">
        <w:rPr>
          <w:b/>
          <w:sz w:val="20"/>
          <w:szCs w:val="20"/>
        </w:rPr>
        <w:t xml:space="preserve">i obuwia roboczego </w:t>
      </w:r>
      <w:r w:rsidR="00D0712D" w:rsidRPr="00F069F5">
        <w:rPr>
          <w:b/>
          <w:sz w:val="20"/>
          <w:szCs w:val="20"/>
        </w:rPr>
        <w:t>dla pracowników Nadleśnictwa Łopuchówko w 202</w:t>
      </w:r>
      <w:r w:rsidR="00D0712D">
        <w:rPr>
          <w:b/>
          <w:sz w:val="20"/>
          <w:szCs w:val="20"/>
        </w:rPr>
        <w:t>5</w:t>
      </w:r>
      <w:r w:rsidR="00D0712D" w:rsidRPr="00F069F5">
        <w:rPr>
          <w:b/>
          <w:sz w:val="20"/>
          <w:szCs w:val="20"/>
        </w:rPr>
        <w:t xml:space="preserve"> r</w:t>
      </w:r>
      <w:bookmarkEnd w:id="0"/>
      <w:r w:rsidR="00A6243D" w:rsidRPr="00971095">
        <w:rPr>
          <w:rFonts w:asciiTheme="minorHAnsi" w:hAnsiTheme="minorHAnsi" w:cstheme="minorHAnsi"/>
          <w:b/>
        </w:rPr>
        <w:t>.”</w:t>
      </w:r>
    </w:p>
    <w:p w14:paraId="06C07FAC" w14:textId="77777777" w:rsidR="00A6243D" w:rsidRPr="00971095" w:rsidRDefault="00A6243D" w:rsidP="009B3033">
      <w:pPr>
        <w:spacing w:after="0" w:line="240" w:lineRule="auto"/>
        <w:jc w:val="both"/>
        <w:rPr>
          <w:rFonts w:asciiTheme="minorHAnsi" w:hAnsiTheme="minorHAnsi" w:cstheme="minorHAnsi"/>
          <w:b/>
        </w:rPr>
      </w:pPr>
    </w:p>
    <w:p w14:paraId="21EEA55B" w14:textId="77777777" w:rsidR="009B3033" w:rsidRDefault="00A6243D" w:rsidP="003C15E4">
      <w:pPr>
        <w:spacing w:after="0" w:line="240" w:lineRule="auto"/>
        <w:jc w:val="center"/>
        <w:rPr>
          <w:rStyle w:val="Pogrubienie"/>
        </w:rPr>
      </w:pPr>
      <w:r w:rsidRPr="00971095">
        <w:rPr>
          <w:rFonts w:asciiTheme="minorHAnsi" w:hAnsiTheme="minorHAnsi" w:cstheme="minorHAnsi"/>
          <w:b/>
        </w:rPr>
        <w:t>Umowa</w:t>
      </w:r>
      <w:r w:rsidR="00E522DD" w:rsidRPr="00971095">
        <w:rPr>
          <w:rFonts w:asciiTheme="minorHAnsi" w:hAnsiTheme="minorHAnsi" w:cstheme="minorHAnsi"/>
          <w:b/>
        </w:rPr>
        <w:t xml:space="preserve"> nr </w:t>
      </w:r>
      <w:r w:rsidR="003C15E4">
        <w:rPr>
          <w:rStyle w:val="Pogrubienie"/>
        </w:rPr>
        <w:t>NB.1302.1.7.2024</w:t>
      </w:r>
    </w:p>
    <w:p w14:paraId="5B4A4C8E" w14:textId="77777777" w:rsidR="003C15E4" w:rsidRPr="00971095" w:rsidRDefault="003C15E4" w:rsidP="003C15E4">
      <w:pPr>
        <w:spacing w:after="0" w:line="240" w:lineRule="auto"/>
        <w:jc w:val="center"/>
        <w:rPr>
          <w:rFonts w:asciiTheme="minorHAnsi" w:hAnsiTheme="minorHAnsi" w:cstheme="minorHAnsi"/>
          <w:b/>
        </w:rPr>
      </w:pPr>
    </w:p>
    <w:p w14:paraId="4C67BBC7" w14:textId="77777777" w:rsidR="00F62594" w:rsidRDefault="00F62594" w:rsidP="009B3033">
      <w:pPr>
        <w:spacing w:after="0" w:line="240" w:lineRule="auto"/>
        <w:jc w:val="both"/>
        <w:rPr>
          <w:rFonts w:asciiTheme="minorHAnsi" w:hAnsiTheme="minorHAnsi" w:cstheme="minorHAnsi"/>
          <w:bCs/>
        </w:rPr>
      </w:pPr>
      <w:r>
        <w:rPr>
          <w:rFonts w:asciiTheme="minorHAnsi" w:hAnsiTheme="minorHAnsi" w:cstheme="minorHAnsi"/>
          <w:bCs/>
        </w:rPr>
        <w:t xml:space="preserve">zawarta w </w:t>
      </w:r>
      <w:r w:rsidR="00E522DD" w:rsidRPr="00971095">
        <w:rPr>
          <w:rFonts w:asciiTheme="minorHAnsi" w:hAnsiTheme="minorHAnsi" w:cstheme="minorHAnsi"/>
          <w:bCs/>
        </w:rPr>
        <w:t>dniu</w:t>
      </w:r>
      <w:r w:rsidR="00971095" w:rsidRPr="00971095">
        <w:rPr>
          <w:rFonts w:asciiTheme="minorHAnsi" w:hAnsiTheme="minorHAnsi" w:cstheme="minorHAnsi"/>
          <w:bCs/>
        </w:rPr>
        <w:t xml:space="preserve"> ………………..</w:t>
      </w:r>
      <w:r w:rsidR="0056546B" w:rsidRPr="00971095">
        <w:rPr>
          <w:rFonts w:asciiTheme="minorHAnsi" w:hAnsiTheme="minorHAnsi" w:cstheme="minorHAnsi"/>
          <w:bCs/>
          <w:color w:val="000000" w:themeColor="text1"/>
        </w:rPr>
        <w:t xml:space="preserve"> </w:t>
      </w:r>
      <w:r w:rsidR="00E522DD" w:rsidRPr="00971095">
        <w:rPr>
          <w:rFonts w:asciiTheme="minorHAnsi" w:hAnsiTheme="minorHAnsi" w:cstheme="minorHAnsi"/>
          <w:bCs/>
        </w:rPr>
        <w:t>r</w:t>
      </w:r>
      <w:r w:rsidR="009B3033" w:rsidRPr="00971095">
        <w:rPr>
          <w:rFonts w:asciiTheme="minorHAnsi" w:hAnsiTheme="minorHAnsi" w:cstheme="minorHAnsi"/>
          <w:bCs/>
        </w:rPr>
        <w:t>oku w Łopuchówku pomiędzy</w:t>
      </w:r>
      <w:r>
        <w:rPr>
          <w:rFonts w:asciiTheme="minorHAnsi" w:hAnsiTheme="minorHAnsi" w:cstheme="minorHAnsi"/>
          <w:bCs/>
        </w:rPr>
        <w:t>:</w:t>
      </w:r>
    </w:p>
    <w:p w14:paraId="429B931D" w14:textId="77777777" w:rsidR="00F62594" w:rsidRDefault="00F62594" w:rsidP="00F62594">
      <w:pPr>
        <w:spacing w:after="0" w:line="240" w:lineRule="auto"/>
        <w:jc w:val="both"/>
        <w:rPr>
          <w:rFonts w:asciiTheme="minorHAnsi" w:hAnsiTheme="minorHAnsi" w:cstheme="minorHAnsi"/>
          <w:bCs/>
        </w:rPr>
      </w:pPr>
    </w:p>
    <w:p w14:paraId="6567A6DC" w14:textId="77777777" w:rsidR="00F62594" w:rsidRDefault="00F62594" w:rsidP="00F62594">
      <w:pPr>
        <w:spacing w:after="0" w:line="240" w:lineRule="auto"/>
        <w:jc w:val="both"/>
        <w:rPr>
          <w:rFonts w:asciiTheme="minorHAnsi" w:hAnsiTheme="minorHAnsi" w:cstheme="minorHAnsi"/>
          <w:bCs/>
        </w:rPr>
      </w:pPr>
      <w:r w:rsidRPr="00F62594">
        <w:rPr>
          <w:rFonts w:asciiTheme="minorHAnsi" w:hAnsiTheme="minorHAnsi" w:cstheme="minorHAnsi"/>
          <w:bCs/>
        </w:rPr>
        <w:t>Skarbem Państwa – Państwowym Gospodarstwem Leśnym Lasy Państwowe Nadleśnictwo  Łopuchówko;</w:t>
      </w:r>
      <w:r>
        <w:rPr>
          <w:rFonts w:asciiTheme="minorHAnsi" w:hAnsiTheme="minorHAnsi" w:cstheme="minorHAnsi"/>
          <w:bCs/>
        </w:rPr>
        <w:t xml:space="preserve"> </w:t>
      </w:r>
      <w:r w:rsidRPr="00F62594">
        <w:rPr>
          <w:rFonts w:asciiTheme="minorHAnsi" w:hAnsiTheme="minorHAnsi" w:cstheme="minorHAnsi"/>
          <w:bCs/>
        </w:rPr>
        <w:t>Łopuchówko 1, 62-095 Murowana Goślina;</w:t>
      </w:r>
      <w:r>
        <w:rPr>
          <w:rFonts w:asciiTheme="minorHAnsi" w:hAnsiTheme="minorHAnsi" w:cstheme="minorHAnsi"/>
          <w:bCs/>
        </w:rPr>
        <w:t xml:space="preserve"> </w:t>
      </w:r>
      <w:r w:rsidRPr="00971095">
        <w:rPr>
          <w:rFonts w:asciiTheme="minorHAnsi" w:hAnsiTheme="minorHAnsi" w:cstheme="minorHAnsi"/>
          <w:bCs/>
        </w:rPr>
        <w:t>NIP: 7770005729</w:t>
      </w:r>
    </w:p>
    <w:p w14:paraId="54793244" w14:textId="77777777" w:rsidR="00A6694D" w:rsidRPr="00971095" w:rsidRDefault="00A6694D" w:rsidP="009B3033">
      <w:pPr>
        <w:spacing w:after="0" w:line="240" w:lineRule="auto"/>
        <w:jc w:val="both"/>
        <w:rPr>
          <w:rFonts w:asciiTheme="minorHAnsi" w:hAnsiTheme="minorHAnsi" w:cstheme="minorHAnsi"/>
          <w:bCs/>
        </w:rPr>
      </w:pPr>
      <w:r w:rsidRPr="00971095">
        <w:rPr>
          <w:rFonts w:asciiTheme="minorHAnsi" w:hAnsiTheme="minorHAnsi" w:cstheme="minorHAnsi"/>
          <w:bCs/>
        </w:rPr>
        <w:t>reprezentowanym przez</w:t>
      </w:r>
    </w:p>
    <w:p w14:paraId="488A4D91" w14:textId="77777777" w:rsidR="00A6694D" w:rsidRPr="00971095" w:rsidRDefault="00A6694D" w:rsidP="00A6694D">
      <w:pPr>
        <w:pStyle w:val="Akapitzlist"/>
        <w:numPr>
          <w:ilvl w:val="0"/>
          <w:numId w:val="11"/>
        </w:numPr>
        <w:spacing w:after="0" w:line="240" w:lineRule="auto"/>
        <w:jc w:val="both"/>
        <w:rPr>
          <w:rFonts w:asciiTheme="minorHAnsi" w:hAnsiTheme="minorHAnsi" w:cstheme="minorHAnsi"/>
          <w:bCs/>
        </w:rPr>
      </w:pPr>
      <w:r w:rsidRPr="00971095">
        <w:rPr>
          <w:rFonts w:asciiTheme="minorHAnsi" w:hAnsiTheme="minorHAnsi" w:cstheme="minorHAnsi"/>
          <w:b/>
          <w:bCs/>
        </w:rPr>
        <w:t xml:space="preserve">Tomasz </w:t>
      </w:r>
      <w:r w:rsidR="00971095" w:rsidRPr="00971095">
        <w:rPr>
          <w:rFonts w:asciiTheme="minorHAnsi" w:hAnsiTheme="minorHAnsi" w:cstheme="minorHAnsi"/>
          <w:b/>
          <w:bCs/>
        </w:rPr>
        <w:t>Markiewicz</w:t>
      </w:r>
      <w:r w:rsidRPr="00971095">
        <w:rPr>
          <w:rFonts w:asciiTheme="minorHAnsi" w:hAnsiTheme="minorHAnsi" w:cstheme="minorHAnsi"/>
          <w:bCs/>
        </w:rPr>
        <w:t xml:space="preserve"> – Nadleśniczy Nadleśnictwa Łopuchówko,</w:t>
      </w:r>
    </w:p>
    <w:p w14:paraId="7CCE9EF8" w14:textId="77777777" w:rsidR="009B3033" w:rsidRPr="00971095" w:rsidRDefault="00A6694D" w:rsidP="00A6694D">
      <w:pPr>
        <w:spacing w:after="0" w:line="240" w:lineRule="auto"/>
        <w:ind w:left="360"/>
        <w:jc w:val="both"/>
        <w:rPr>
          <w:rFonts w:asciiTheme="minorHAnsi" w:hAnsiTheme="minorHAnsi" w:cstheme="minorHAnsi"/>
          <w:b/>
          <w:bCs/>
        </w:rPr>
      </w:pPr>
      <w:r w:rsidRPr="00971095">
        <w:rPr>
          <w:rFonts w:asciiTheme="minorHAnsi" w:hAnsiTheme="minorHAnsi" w:cstheme="minorHAnsi"/>
          <w:bCs/>
        </w:rPr>
        <w:t xml:space="preserve">zwanym w dalszej części umowy </w:t>
      </w:r>
      <w:r w:rsidRPr="00971095">
        <w:rPr>
          <w:rFonts w:asciiTheme="minorHAnsi" w:hAnsiTheme="minorHAnsi" w:cstheme="minorHAnsi"/>
          <w:b/>
          <w:bCs/>
        </w:rPr>
        <w:t>„ Zamawiającym”</w:t>
      </w:r>
    </w:p>
    <w:p w14:paraId="1DB5947F" w14:textId="77777777" w:rsidR="009B3033" w:rsidRPr="00971095" w:rsidRDefault="009B3033" w:rsidP="009B3033">
      <w:pPr>
        <w:spacing w:after="0" w:line="240" w:lineRule="auto"/>
        <w:jc w:val="both"/>
        <w:rPr>
          <w:rFonts w:asciiTheme="minorHAnsi" w:hAnsiTheme="minorHAnsi" w:cstheme="minorHAnsi"/>
          <w:bCs/>
        </w:rPr>
      </w:pPr>
      <w:r w:rsidRPr="00971095">
        <w:rPr>
          <w:rFonts w:asciiTheme="minorHAnsi" w:hAnsiTheme="minorHAnsi" w:cstheme="minorHAnsi"/>
          <w:bCs/>
        </w:rPr>
        <w:t xml:space="preserve">a </w:t>
      </w:r>
    </w:p>
    <w:p w14:paraId="5A0E7E1D" w14:textId="77777777" w:rsidR="00676F59" w:rsidRDefault="00971095" w:rsidP="009B3033">
      <w:pPr>
        <w:spacing w:before="120"/>
        <w:rPr>
          <w:rFonts w:ascii="Cambria" w:hAnsi="Cambria" w:cs="Arial"/>
          <w:color w:val="FF0000"/>
        </w:rPr>
      </w:pPr>
      <w:r>
        <w:rPr>
          <w:rFonts w:ascii="Cambria" w:hAnsi="Cambria"/>
          <w:bCs/>
          <w:color w:val="000000" w:themeColor="text1"/>
        </w:rPr>
        <w:t>…………………………………………………</w:t>
      </w:r>
    </w:p>
    <w:p w14:paraId="7908FE4A" w14:textId="77777777" w:rsidR="009B3033" w:rsidRDefault="009573C9" w:rsidP="009B3033">
      <w:pPr>
        <w:spacing w:before="120"/>
        <w:rPr>
          <w:rFonts w:ascii="Cambria" w:hAnsi="Cambria" w:cs="Arial"/>
        </w:rPr>
      </w:pPr>
      <w:r>
        <w:rPr>
          <w:rFonts w:ascii="Cambria" w:hAnsi="Cambria" w:cs="Arial"/>
        </w:rPr>
        <w:t xml:space="preserve">zwaną dalej </w:t>
      </w:r>
      <w:r w:rsidR="009B3033" w:rsidRPr="00B0170F">
        <w:rPr>
          <w:rFonts w:ascii="Cambria" w:hAnsi="Cambria" w:cs="Arial"/>
        </w:rPr>
        <w:t xml:space="preserve"> „Wykonawcą”,</w:t>
      </w:r>
    </w:p>
    <w:p w14:paraId="69106254" w14:textId="77777777" w:rsidR="00A03651" w:rsidRPr="00B0170F" w:rsidRDefault="00A03651" w:rsidP="00DE7F86">
      <w:pPr>
        <w:spacing w:before="120"/>
        <w:jc w:val="both"/>
        <w:rPr>
          <w:rFonts w:ascii="Cambria" w:hAnsi="Cambria" w:cs="Arial"/>
        </w:rPr>
      </w:pPr>
      <w:r>
        <w:rPr>
          <w:rFonts w:ascii="Cambria" w:hAnsi="Cambria" w:cs="Arial"/>
        </w:rPr>
        <w:tab/>
        <w:t xml:space="preserve">w związku z treścią </w:t>
      </w:r>
      <w:r>
        <w:t xml:space="preserve">§ </w:t>
      </w:r>
      <w:r w:rsidR="00D0712D">
        <w:t>9</w:t>
      </w:r>
      <w:r>
        <w:t xml:space="preserve"> „Regulaminu udzielania zamówień w Nadleśnictwie Łopuchówko” stanowiącego załącznik nr 1 do Zarządzenia Nadleśniczego Nadleśnictwa Łopuchówko nr </w:t>
      </w:r>
      <w:r w:rsidR="00D0712D">
        <w:t>46</w:t>
      </w:r>
      <w:r w:rsidR="000B6C3C">
        <w:t>/202</w:t>
      </w:r>
      <w:r w:rsidR="00D0712D">
        <w:t>4</w:t>
      </w:r>
      <w:r w:rsidR="000B6C3C">
        <w:t xml:space="preserve"> </w:t>
      </w:r>
      <w:r>
        <w:t xml:space="preserve">z dnia </w:t>
      </w:r>
      <w:r w:rsidR="00D0712D">
        <w:t>01.08.2024</w:t>
      </w:r>
      <w:r w:rsidR="000B6C3C">
        <w:t xml:space="preserve"> </w:t>
      </w:r>
      <w:r>
        <w:t>roku, zawarta została umowa o następującej treści:</w:t>
      </w:r>
    </w:p>
    <w:p w14:paraId="34991DB0" w14:textId="77777777" w:rsidR="009B3033" w:rsidRPr="00B0170F" w:rsidRDefault="009B3033" w:rsidP="009B3033">
      <w:pPr>
        <w:spacing w:after="0" w:line="240" w:lineRule="auto"/>
        <w:jc w:val="both"/>
        <w:rPr>
          <w:rFonts w:ascii="Cambria" w:hAnsi="Cambria"/>
          <w:bCs/>
        </w:rPr>
      </w:pPr>
    </w:p>
    <w:p w14:paraId="7114B55D" w14:textId="77777777" w:rsidR="009B3033" w:rsidRPr="001F18B7" w:rsidRDefault="009B3033" w:rsidP="003840A4">
      <w:pPr>
        <w:spacing w:after="120" w:line="360" w:lineRule="auto"/>
        <w:jc w:val="center"/>
        <w:rPr>
          <w:b/>
          <w:bCs/>
          <w:iCs/>
        </w:rPr>
      </w:pPr>
      <w:r w:rsidRPr="001F18B7">
        <w:rPr>
          <w:b/>
          <w:bCs/>
          <w:iCs/>
        </w:rPr>
        <w:t>§ 1</w:t>
      </w:r>
    </w:p>
    <w:p w14:paraId="427E951D" w14:textId="77777777" w:rsidR="00BB72C1" w:rsidRDefault="009B3033" w:rsidP="00BB72C1">
      <w:pPr>
        <w:spacing w:line="360" w:lineRule="auto"/>
        <w:jc w:val="center"/>
        <w:rPr>
          <w:b/>
          <w:bCs/>
          <w:iCs/>
        </w:rPr>
      </w:pPr>
      <w:r w:rsidRPr="001F18B7">
        <w:rPr>
          <w:b/>
          <w:bCs/>
          <w:iCs/>
        </w:rPr>
        <w:t>Przedmiot umowy</w:t>
      </w:r>
    </w:p>
    <w:p w14:paraId="0D2B5BC5" w14:textId="77777777" w:rsidR="00BB72C1" w:rsidRPr="00B30F3D" w:rsidRDefault="009B3033" w:rsidP="00BB72C1">
      <w:pPr>
        <w:pStyle w:val="Akapitzlist"/>
        <w:numPr>
          <w:ilvl w:val="0"/>
          <w:numId w:val="21"/>
        </w:numPr>
        <w:spacing w:after="0" w:line="240" w:lineRule="auto"/>
        <w:jc w:val="both"/>
        <w:rPr>
          <w:bCs/>
          <w:iCs/>
        </w:rPr>
      </w:pPr>
      <w:r w:rsidRPr="00B30F3D">
        <w:t xml:space="preserve">Na podstawie niniejszej umowy Wykonawca zobowiązuje się do wykonania dostaw pn.: </w:t>
      </w:r>
      <w:r w:rsidR="00E522DD" w:rsidRPr="00B30F3D">
        <w:br/>
      </w:r>
      <w:r w:rsidRPr="00B30F3D">
        <w:t>„</w:t>
      </w:r>
      <w:r w:rsidR="00D0712D" w:rsidRPr="00F069F5">
        <w:rPr>
          <w:b/>
          <w:sz w:val="20"/>
          <w:szCs w:val="20"/>
        </w:rPr>
        <w:t xml:space="preserve">Dostawa </w:t>
      </w:r>
      <w:r w:rsidR="00D0712D">
        <w:rPr>
          <w:b/>
          <w:sz w:val="20"/>
          <w:szCs w:val="20"/>
        </w:rPr>
        <w:t xml:space="preserve">środków ochrony indywidualnej, </w:t>
      </w:r>
      <w:r w:rsidR="00D0712D" w:rsidRPr="00F069F5">
        <w:rPr>
          <w:b/>
          <w:sz w:val="20"/>
          <w:szCs w:val="20"/>
        </w:rPr>
        <w:t xml:space="preserve">odzieży </w:t>
      </w:r>
      <w:r w:rsidR="00D0712D">
        <w:rPr>
          <w:b/>
          <w:sz w:val="20"/>
          <w:szCs w:val="20"/>
        </w:rPr>
        <w:t xml:space="preserve">i obuwia roboczego </w:t>
      </w:r>
      <w:r w:rsidR="00D0712D" w:rsidRPr="00F069F5">
        <w:rPr>
          <w:b/>
          <w:sz w:val="20"/>
          <w:szCs w:val="20"/>
        </w:rPr>
        <w:t>dla pracowników Nadleśnictwa Łopuchówko w 202</w:t>
      </w:r>
      <w:r w:rsidR="00D0712D">
        <w:rPr>
          <w:b/>
          <w:sz w:val="20"/>
          <w:szCs w:val="20"/>
        </w:rPr>
        <w:t>5</w:t>
      </w:r>
      <w:r w:rsidR="00D0712D" w:rsidRPr="00F069F5">
        <w:rPr>
          <w:b/>
          <w:sz w:val="20"/>
          <w:szCs w:val="20"/>
        </w:rPr>
        <w:t xml:space="preserve"> r</w:t>
      </w:r>
      <w:r w:rsidR="00D0712D" w:rsidRPr="00971095">
        <w:rPr>
          <w:rFonts w:asciiTheme="minorHAnsi" w:hAnsiTheme="minorHAnsi" w:cstheme="minorHAnsi"/>
          <w:b/>
        </w:rPr>
        <w:t>.”</w:t>
      </w:r>
    </w:p>
    <w:p w14:paraId="536C4D10" w14:textId="77777777" w:rsidR="00BB72C1" w:rsidRPr="00B30F3D" w:rsidRDefault="009B3033" w:rsidP="00BB72C1">
      <w:pPr>
        <w:pStyle w:val="Akapitzlist"/>
        <w:numPr>
          <w:ilvl w:val="0"/>
          <w:numId w:val="21"/>
        </w:numPr>
        <w:spacing w:after="0" w:line="240" w:lineRule="auto"/>
        <w:jc w:val="both"/>
        <w:rPr>
          <w:bCs/>
          <w:iCs/>
        </w:rPr>
      </w:pPr>
      <w:r w:rsidRPr="00B30F3D">
        <w:t xml:space="preserve">Zamawiający zleca, a Wykonawca zobowiązuje się dostarczyć </w:t>
      </w:r>
      <w:r w:rsidR="003157E7" w:rsidRPr="003157E7">
        <w:t>środk</w:t>
      </w:r>
      <w:r w:rsidR="003157E7">
        <w:t>i</w:t>
      </w:r>
      <w:r w:rsidR="003157E7" w:rsidRPr="003157E7">
        <w:t xml:space="preserve"> ochrony indywidualnej, odzież i obuwi</w:t>
      </w:r>
      <w:r w:rsidR="003157E7">
        <w:t>e</w:t>
      </w:r>
      <w:r w:rsidR="003157E7" w:rsidRPr="003157E7">
        <w:t xml:space="preserve"> roboczego</w:t>
      </w:r>
      <w:r w:rsidRPr="00B30F3D">
        <w:t>, zgodnie z:</w:t>
      </w:r>
    </w:p>
    <w:p w14:paraId="7CD53700" w14:textId="77777777" w:rsidR="00B30F3D" w:rsidRPr="00971095" w:rsidRDefault="00701AF3" w:rsidP="00971095">
      <w:pPr>
        <w:pStyle w:val="Akapitzlist"/>
        <w:numPr>
          <w:ilvl w:val="1"/>
          <w:numId w:val="21"/>
        </w:numPr>
        <w:spacing w:after="0" w:line="240" w:lineRule="auto"/>
        <w:ind w:left="357" w:hanging="357"/>
        <w:jc w:val="both"/>
        <w:rPr>
          <w:bCs/>
          <w:iCs/>
        </w:rPr>
      </w:pPr>
      <w:r w:rsidRPr="00B30F3D">
        <w:t>Rozporządzeniem Parlamentu Europejskiego i Rady (UE) 2016/425 z dnia 9 marca 2016 r. w</w:t>
      </w:r>
      <w:r w:rsidR="009372DC">
        <w:t> </w:t>
      </w:r>
      <w:r w:rsidRPr="00B30F3D">
        <w:t>sprawie środków ochrony indywidualnej oraz uchylenia dyrektywy Rady 89/686/EWG</w:t>
      </w:r>
    </w:p>
    <w:p w14:paraId="1AABF330" w14:textId="75576182" w:rsidR="00BB72C1" w:rsidRPr="00B30F3D" w:rsidRDefault="009B3033" w:rsidP="00BB72C1">
      <w:pPr>
        <w:pStyle w:val="Akapitzlist"/>
        <w:numPr>
          <w:ilvl w:val="1"/>
          <w:numId w:val="21"/>
        </w:numPr>
        <w:spacing w:after="0" w:line="240" w:lineRule="auto"/>
        <w:ind w:left="357" w:hanging="357"/>
        <w:jc w:val="both"/>
        <w:rPr>
          <w:bCs/>
          <w:iCs/>
        </w:rPr>
      </w:pPr>
      <w:r w:rsidRPr="00B30F3D">
        <w:rPr>
          <w:color w:val="000000" w:themeColor="text1"/>
        </w:rPr>
        <w:t>P</w:t>
      </w:r>
      <w:r w:rsidRPr="00B30F3D">
        <w:rPr>
          <w:color w:val="000000" w:themeColor="text1"/>
          <w:spacing w:val="1"/>
        </w:rPr>
        <w:t>r</w:t>
      </w:r>
      <w:r w:rsidRPr="00B30F3D">
        <w:rPr>
          <w:color w:val="000000" w:themeColor="text1"/>
        </w:rPr>
        <w:t>o</w:t>
      </w:r>
      <w:r w:rsidRPr="00B30F3D">
        <w:rPr>
          <w:color w:val="000000" w:themeColor="text1"/>
          <w:spacing w:val="1"/>
        </w:rPr>
        <w:t>t</w:t>
      </w:r>
      <w:r w:rsidRPr="00B30F3D">
        <w:rPr>
          <w:color w:val="000000" w:themeColor="text1"/>
        </w:rPr>
        <w:t>o</w:t>
      </w:r>
      <w:r w:rsidRPr="00B30F3D">
        <w:rPr>
          <w:color w:val="000000" w:themeColor="text1"/>
          <w:spacing w:val="-1"/>
        </w:rPr>
        <w:t>k</w:t>
      </w:r>
      <w:r w:rsidRPr="00B30F3D">
        <w:rPr>
          <w:color w:val="000000" w:themeColor="text1"/>
          <w:spacing w:val="-2"/>
        </w:rPr>
        <w:t>o</w:t>
      </w:r>
      <w:r w:rsidRPr="00B30F3D">
        <w:rPr>
          <w:color w:val="000000" w:themeColor="text1"/>
        </w:rPr>
        <w:t>ł</w:t>
      </w:r>
      <w:r w:rsidRPr="00B30F3D">
        <w:rPr>
          <w:color w:val="000000" w:themeColor="text1"/>
          <w:spacing w:val="1"/>
        </w:rPr>
        <w:t>e</w:t>
      </w:r>
      <w:r w:rsidRPr="00B30F3D">
        <w:rPr>
          <w:color w:val="000000" w:themeColor="text1"/>
        </w:rPr>
        <w:t>m</w:t>
      </w:r>
      <w:r w:rsidRPr="00B30F3D">
        <w:rPr>
          <w:color w:val="000000" w:themeColor="text1"/>
          <w:spacing w:val="1"/>
        </w:rPr>
        <w:t xml:space="preserve"> d</w:t>
      </w:r>
      <w:r w:rsidRPr="00B30F3D">
        <w:rPr>
          <w:color w:val="000000" w:themeColor="text1"/>
          <w:spacing w:val="-2"/>
        </w:rPr>
        <w:t>o</w:t>
      </w:r>
      <w:r w:rsidRPr="00B30F3D">
        <w:rPr>
          <w:color w:val="000000" w:themeColor="text1"/>
          <w:spacing w:val="1"/>
        </w:rPr>
        <w:t>d</w:t>
      </w:r>
      <w:r w:rsidRPr="00B30F3D">
        <w:rPr>
          <w:color w:val="000000" w:themeColor="text1"/>
        </w:rPr>
        <w:t>a</w:t>
      </w:r>
      <w:r w:rsidRPr="00B30F3D">
        <w:rPr>
          <w:color w:val="000000" w:themeColor="text1"/>
          <w:spacing w:val="1"/>
        </w:rPr>
        <w:t>t</w:t>
      </w:r>
      <w:r w:rsidRPr="00B30F3D">
        <w:rPr>
          <w:color w:val="000000" w:themeColor="text1"/>
          <w:spacing w:val="-1"/>
        </w:rPr>
        <w:t>k</w:t>
      </w:r>
      <w:r w:rsidRPr="00B30F3D">
        <w:rPr>
          <w:color w:val="000000" w:themeColor="text1"/>
        </w:rPr>
        <w:t>o</w:t>
      </w:r>
      <w:r w:rsidRPr="00B30F3D">
        <w:rPr>
          <w:color w:val="000000" w:themeColor="text1"/>
          <w:spacing w:val="-1"/>
        </w:rPr>
        <w:t>w</w:t>
      </w:r>
      <w:r w:rsidRPr="00B30F3D">
        <w:rPr>
          <w:color w:val="000000" w:themeColor="text1"/>
        </w:rPr>
        <w:t xml:space="preserve">ym </w:t>
      </w:r>
      <w:r w:rsidRPr="00B30F3D">
        <w:rPr>
          <w:color w:val="000000" w:themeColor="text1"/>
          <w:spacing w:val="1"/>
        </w:rPr>
        <w:t>n</w:t>
      </w:r>
      <w:r w:rsidRPr="00B30F3D">
        <w:rPr>
          <w:color w:val="000000" w:themeColor="text1"/>
        </w:rPr>
        <w:t>r</w:t>
      </w:r>
      <w:r w:rsidRPr="00B30F3D">
        <w:rPr>
          <w:color w:val="000000" w:themeColor="text1"/>
          <w:spacing w:val="1"/>
        </w:rPr>
        <w:t xml:space="preserve"> </w:t>
      </w:r>
      <w:r w:rsidRPr="00B30F3D">
        <w:rPr>
          <w:color w:val="000000" w:themeColor="text1"/>
        </w:rPr>
        <w:t>24</w:t>
      </w:r>
      <w:r w:rsidR="00E522DD" w:rsidRPr="00B30F3D">
        <w:rPr>
          <w:color w:val="000000" w:themeColor="text1"/>
        </w:rPr>
        <w:t xml:space="preserve"> zawart</w:t>
      </w:r>
      <w:r w:rsidR="00D24807">
        <w:rPr>
          <w:color w:val="000000" w:themeColor="text1"/>
        </w:rPr>
        <w:t>ym</w:t>
      </w:r>
      <w:r w:rsidR="00E522DD" w:rsidRPr="00B30F3D">
        <w:rPr>
          <w:color w:val="000000" w:themeColor="text1"/>
        </w:rPr>
        <w:t xml:space="preserve"> w dniu 25 </w:t>
      </w:r>
      <w:r w:rsidR="00F249EA" w:rsidRPr="00B30F3D">
        <w:rPr>
          <w:color w:val="000000" w:themeColor="text1"/>
        </w:rPr>
        <w:t>listopada 2014 r</w:t>
      </w:r>
      <w:r w:rsidR="00E522DD" w:rsidRPr="00B30F3D">
        <w:rPr>
          <w:color w:val="000000" w:themeColor="text1"/>
        </w:rPr>
        <w:t>.</w:t>
      </w:r>
      <w:r w:rsidRPr="00B30F3D">
        <w:rPr>
          <w:color w:val="000000" w:themeColor="text1"/>
          <w:spacing w:val="2"/>
        </w:rPr>
        <w:t xml:space="preserve"> </w:t>
      </w:r>
      <w:r w:rsidRPr="00B30F3D">
        <w:rPr>
          <w:color w:val="000000" w:themeColor="text1"/>
          <w:spacing w:val="1"/>
        </w:rPr>
        <w:t>d</w:t>
      </w:r>
      <w:r w:rsidRPr="00B30F3D">
        <w:rPr>
          <w:color w:val="000000" w:themeColor="text1"/>
        </w:rPr>
        <w:t>o</w:t>
      </w:r>
      <w:r w:rsidRPr="00B30F3D">
        <w:rPr>
          <w:color w:val="000000" w:themeColor="text1"/>
          <w:spacing w:val="1"/>
        </w:rPr>
        <w:t xml:space="preserve"> </w:t>
      </w:r>
      <w:r w:rsidRPr="00B30F3D">
        <w:rPr>
          <w:color w:val="000000" w:themeColor="text1"/>
        </w:rPr>
        <w:t>P</w:t>
      </w:r>
      <w:r w:rsidRPr="00B30F3D">
        <w:rPr>
          <w:color w:val="000000" w:themeColor="text1"/>
          <w:spacing w:val="-1"/>
        </w:rPr>
        <w:t>o</w:t>
      </w:r>
      <w:r w:rsidRPr="00B30F3D">
        <w:rPr>
          <w:color w:val="000000" w:themeColor="text1"/>
          <w:spacing w:val="1"/>
        </w:rPr>
        <w:t>n</w:t>
      </w:r>
      <w:r w:rsidRPr="00B30F3D">
        <w:rPr>
          <w:color w:val="000000" w:themeColor="text1"/>
        </w:rPr>
        <w:t>a</w:t>
      </w:r>
      <w:r w:rsidRPr="00B30F3D">
        <w:rPr>
          <w:color w:val="000000" w:themeColor="text1"/>
          <w:spacing w:val="-1"/>
        </w:rPr>
        <w:t>d</w:t>
      </w:r>
      <w:r w:rsidRPr="00B30F3D">
        <w:rPr>
          <w:color w:val="000000" w:themeColor="text1"/>
          <w:spacing w:val="1"/>
        </w:rPr>
        <w:t>z</w:t>
      </w:r>
      <w:r w:rsidRPr="00B30F3D">
        <w:rPr>
          <w:color w:val="000000" w:themeColor="text1"/>
        </w:rPr>
        <w:t>a</w:t>
      </w:r>
      <w:r w:rsidRPr="00B30F3D">
        <w:rPr>
          <w:color w:val="000000" w:themeColor="text1"/>
          <w:spacing w:val="-1"/>
        </w:rPr>
        <w:t>k</w:t>
      </w:r>
      <w:r w:rsidRPr="00B30F3D">
        <w:rPr>
          <w:color w:val="000000" w:themeColor="text1"/>
          <w:spacing w:val="6"/>
        </w:rPr>
        <w:t>ł</w:t>
      </w:r>
      <w:r w:rsidRPr="00B30F3D">
        <w:rPr>
          <w:color w:val="000000" w:themeColor="text1"/>
        </w:rPr>
        <w:t>a</w:t>
      </w:r>
      <w:r w:rsidRPr="00B30F3D">
        <w:rPr>
          <w:color w:val="000000" w:themeColor="text1"/>
          <w:spacing w:val="1"/>
        </w:rPr>
        <w:t>d</w:t>
      </w:r>
      <w:r w:rsidRPr="00B30F3D">
        <w:rPr>
          <w:color w:val="000000" w:themeColor="text1"/>
        </w:rPr>
        <w:t>o</w:t>
      </w:r>
      <w:r w:rsidRPr="00B30F3D">
        <w:rPr>
          <w:color w:val="000000" w:themeColor="text1"/>
          <w:spacing w:val="-1"/>
        </w:rPr>
        <w:t>w</w:t>
      </w:r>
      <w:r w:rsidRPr="00B30F3D">
        <w:rPr>
          <w:color w:val="000000" w:themeColor="text1"/>
        </w:rPr>
        <w:t>ego</w:t>
      </w:r>
      <w:r w:rsidRPr="00B30F3D">
        <w:rPr>
          <w:color w:val="000000" w:themeColor="text1"/>
          <w:spacing w:val="1"/>
        </w:rPr>
        <w:t xml:space="preserve"> </w:t>
      </w:r>
      <w:r w:rsidRPr="00B30F3D">
        <w:rPr>
          <w:color w:val="000000" w:themeColor="text1"/>
        </w:rPr>
        <w:t>U</w:t>
      </w:r>
      <w:r w:rsidRPr="00B30F3D">
        <w:rPr>
          <w:color w:val="000000" w:themeColor="text1"/>
          <w:spacing w:val="-2"/>
        </w:rPr>
        <w:t>k</w:t>
      </w:r>
      <w:r w:rsidRPr="00B30F3D">
        <w:rPr>
          <w:color w:val="000000" w:themeColor="text1"/>
        </w:rPr>
        <w:t>ła</w:t>
      </w:r>
      <w:r w:rsidRPr="00B30F3D">
        <w:rPr>
          <w:color w:val="000000" w:themeColor="text1"/>
          <w:spacing w:val="1"/>
        </w:rPr>
        <w:t>d</w:t>
      </w:r>
      <w:r w:rsidRPr="00B30F3D">
        <w:rPr>
          <w:color w:val="000000" w:themeColor="text1"/>
        </w:rPr>
        <w:t>u</w:t>
      </w:r>
      <w:r w:rsidRPr="00B30F3D">
        <w:rPr>
          <w:color w:val="000000" w:themeColor="text1"/>
          <w:spacing w:val="1"/>
        </w:rPr>
        <w:t xml:space="preserve"> </w:t>
      </w:r>
      <w:r w:rsidRPr="00B30F3D">
        <w:rPr>
          <w:color w:val="000000" w:themeColor="text1"/>
        </w:rPr>
        <w:t>Zbio</w:t>
      </w:r>
      <w:r w:rsidRPr="00B30F3D">
        <w:rPr>
          <w:color w:val="000000" w:themeColor="text1"/>
          <w:spacing w:val="-2"/>
        </w:rPr>
        <w:t>r</w:t>
      </w:r>
      <w:r w:rsidRPr="00B30F3D">
        <w:rPr>
          <w:color w:val="000000" w:themeColor="text1"/>
        </w:rPr>
        <w:t>o</w:t>
      </w:r>
      <w:r w:rsidRPr="00B30F3D">
        <w:rPr>
          <w:color w:val="000000" w:themeColor="text1"/>
          <w:spacing w:val="-1"/>
        </w:rPr>
        <w:t>w</w:t>
      </w:r>
      <w:r w:rsidRPr="00B30F3D">
        <w:rPr>
          <w:color w:val="000000" w:themeColor="text1"/>
        </w:rPr>
        <w:t>ego</w:t>
      </w:r>
      <w:r w:rsidRPr="00B30F3D">
        <w:rPr>
          <w:color w:val="000000" w:themeColor="text1"/>
          <w:spacing w:val="1"/>
        </w:rPr>
        <w:t xml:space="preserve"> </w:t>
      </w:r>
      <w:r w:rsidRPr="00B30F3D">
        <w:rPr>
          <w:color w:val="000000" w:themeColor="text1"/>
        </w:rPr>
        <w:t>P</w:t>
      </w:r>
      <w:r w:rsidRPr="00B30F3D">
        <w:rPr>
          <w:color w:val="000000" w:themeColor="text1"/>
          <w:spacing w:val="1"/>
        </w:rPr>
        <w:t>r</w:t>
      </w:r>
      <w:r w:rsidRPr="00B30F3D">
        <w:rPr>
          <w:color w:val="000000" w:themeColor="text1"/>
        </w:rPr>
        <w:t>acy</w:t>
      </w:r>
      <w:r w:rsidRPr="00B30F3D">
        <w:rPr>
          <w:color w:val="000000" w:themeColor="text1"/>
          <w:spacing w:val="3"/>
        </w:rPr>
        <w:t xml:space="preserve"> </w:t>
      </w:r>
      <w:r w:rsidRPr="00B30F3D">
        <w:rPr>
          <w:color w:val="000000" w:themeColor="text1"/>
          <w:spacing w:val="1"/>
        </w:rPr>
        <w:t>d</w:t>
      </w:r>
      <w:r w:rsidRPr="00B30F3D">
        <w:rPr>
          <w:color w:val="000000" w:themeColor="text1"/>
        </w:rPr>
        <w:t>la P</w:t>
      </w:r>
      <w:r w:rsidRPr="00B30F3D">
        <w:rPr>
          <w:color w:val="000000" w:themeColor="text1"/>
          <w:spacing w:val="1"/>
        </w:rPr>
        <w:t>r</w:t>
      </w:r>
      <w:r w:rsidRPr="00B30F3D">
        <w:rPr>
          <w:color w:val="000000" w:themeColor="text1"/>
        </w:rPr>
        <w:t>aco</w:t>
      </w:r>
      <w:r w:rsidRPr="00B30F3D">
        <w:rPr>
          <w:color w:val="000000" w:themeColor="text1"/>
          <w:spacing w:val="-1"/>
        </w:rPr>
        <w:t>w</w:t>
      </w:r>
      <w:r w:rsidRPr="00B30F3D">
        <w:rPr>
          <w:color w:val="000000" w:themeColor="text1"/>
          <w:spacing w:val="1"/>
        </w:rPr>
        <w:t>n</w:t>
      </w:r>
      <w:r w:rsidRPr="00B30F3D">
        <w:rPr>
          <w:color w:val="000000" w:themeColor="text1"/>
        </w:rPr>
        <w:t>i</w:t>
      </w:r>
      <w:r w:rsidRPr="00B30F3D">
        <w:rPr>
          <w:color w:val="000000" w:themeColor="text1"/>
          <w:spacing w:val="-1"/>
        </w:rPr>
        <w:t>k</w:t>
      </w:r>
      <w:r w:rsidRPr="00B30F3D">
        <w:rPr>
          <w:color w:val="000000" w:themeColor="text1"/>
        </w:rPr>
        <w:t>ów P</w:t>
      </w:r>
      <w:r w:rsidRPr="00B30F3D">
        <w:rPr>
          <w:color w:val="000000" w:themeColor="text1"/>
          <w:spacing w:val="1"/>
        </w:rPr>
        <w:t>ań</w:t>
      </w:r>
      <w:r w:rsidRPr="00B30F3D">
        <w:rPr>
          <w:color w:val="000000" w:themeColor="text1"/>
        </w:rPr>
        <w:t>s</w:t>
      </w:r>
      <w:r w:rsidRPr="00B30F3D">
        <w:rPr>
          <w:color w:val="000000" w:themeColor="text1"/>
          <w:spacing w:val="1"/>
        </w:rPr>
        <w:t>t</w:t>
      </w:r>
      <w:r w:rsidRPr="00B30F3D">
        <w:rPr>
          <w:color w:val="000000" w:themeColor="text1"/>
          <w:spacing w:val="-1"/>
        </w:rPr>
        <w:t>w</w:t>
      </w:r>
      <w:r w:rsidRPr="00B30F3D">
        <w:rPr>
          <w:color w:val="000000" w:themeColor="text1"/>
        </w:rPr>
        <w:t>o</w:t>
      </w:r>
      <w:r w:rsidRPr="00B30F3D">
        <w:rPr>
          <w:color w:val="000000" w:themeColor="text1"/>
          <w:spacing w:val="-4"/>
        </w:rPr>
        <w:t>w</w:t>
      </w:r>
      <w:r w:rsidRPr="00B30F3D">
        <w:rPr>
          <w:color w:val="000000" w:themeColor="text1"/>
        </w:rPr>
        <w:t>ego</w:t>
      </w:r>
      <w:r w:rsidRPr="00B30F3D">
        <w:rPr>
          <w:color w:val="000000" w:themeColor="text1"/>
          <w:spacing w:val="2"/>
        </w:rPr>
        <w:t xml:space="preserve"> </w:t>
      </w:r>
      <w:r w:rsidRPr="00B30F3D">
        <w:rPr>
          <w:color w:val="000000" w:themeColor="text1"/>
        </w:rPr>
        <w:t>Gos</w:t>
      </w:r>
      <w:r w:rsidRPr="00B30F3D">
        <w:rPr>
          <w:color w:val="000000" w:themeColor="text1"/>
          <w:spacing w:val="1"/>
        </w:rPr>
        <w:t>p</w:t>
      </w:r>
      <w:r w:rsidRPr="00B30F3D">
        <w:rPr>
          <w:color w:val="000000" w:themeColor="text1"/>
          <w:spacing w:val="-2"/>
        </w:rPr>
        <w:t>o</w:t>
      </w:r>
      <w:r w:rsidRPr="00B30F3D">
        <w:rPr>
          <w:color w:val="000000" w:themeColor="text1"/>
          <w:spacing w:val="1"/>
        </w:rPr>
        <w:t>d</w:t>
      </w:r>
      <w:r w:rsidRPr="00B30F3D">
        <w:rPr>
          <w:color w:val="000000" w:themeColor="text1"/>
        </w:rPr>
        <w:t>ars</w:t>
      </w:r>
      <w:r w:rsidRPr="00B30F3D">
        <w:rPr>
          <w:color w:val="000000" w:themeColor="text1"/>
          <w:spacing w:val="1"/>
        </w:rPr>
        <w:t>t</w:t>
      </w:r>
      <w:r w:rsidRPr="00B30F3D">
        <w:rPr>
          <w:color w:val="000000" w:themeColor="text1"/>
          <w:spacing w:val="-1"/>
        </w:rPr>
        <w:t>w</w:t>
      </w:r>
      <w:r w:rsidRPr="00B30F3D">
        <w:rPr>
          <w:color w:val="000000" w:themeColor="text1"/>
        </w:rPr>
        <w:t>a</w:t>
      </w:r>
      <w:r w:rsidRPr="00B30F3D">
        <w:rPr>
          <w:color w:val="000000" w:themeColor="text1"/>
          <w:spacing w:val="1"/>
        </w:rPr>
        <w:t xml:space="preserve"> </w:t>
      </w:r>
      <w:r w:rsidRPr="00B30F3D">
        <w:rPr>
          <w:color w:val="000000" w:themeColor="text1"/>
        </w:rPr>
        <w:t>Le</w:t>
      </w:r>
      <w:r w:rsidRPr="00B30F3D">
        <w:rPr>
          <w:color w:val="000000" w:themeColor="text1"/>
          <w:spacing w:val="-2"/>
        </w:rPr>
        <w:t>ś</w:t>
      </w:r>
      <w:r w:rsidRPr="00B30F3D">
        <w:rPr>
          <w:color w:val="000000" w:themeColor="text1"/>
          <w:spacing w:val="-1"/>
        </w:rPr>
        <w:t>n</w:t>
      </w:r>
      <w:r w:rsidRPr="00B30F3D">
        <w:rPr>
          <w:color w:val="000000" w:themeColor="text1"/>
        </w:rPr>
        <w:t>ego</w:t>
      </w:r>
      <w:r w:rsidRPr="00B30F3D">
        <w:rPr>
          <w:color w:val="000000" w:themeColor="text1"/>
          <w:spacing w:val="2"/>
        </w:rPr>
        <w:t xml:space="preserve"> </w:t>
      </w:r>
      <w:r w:rsidRPr="00B30F3D">
        <w:rPr>
          <w:color w:val="000000" w:themeColor="text1"/>
        </w:rPr>
        <w:t>Lasy</w:t>
      </w:r>
      <w:r w:rsidRPr="00B30F3D">
        <w:rPr>
          <w:color w:val="000000" w:themeColor="text1"/>
          <w:spacing w:val="5"/>
        </w:rPr>
        <w:t xml:space="preserve"> </w:t>
      </w:r>
      <w:r w:rsidRPr="00B30F3D">
        <w:rPr>
          <w:color w:val="000000" w:themeColor="text1"/>
        </w:rPr>
        <w:t>P</w:t>
      </w:r>
      <w:r w:rsidRPr="00B30F3D">
        <w:rPr>
          <w:color w:val="000000" w:themeColor="text1"/>
          <w:spacing w:val="1"/>
        </w:rPr>
        <w:t>ań</w:t>
      </w:r>
      <w:r w:rsidRPr="00B30F3D">
        <w:rPr>
          <w:color w:val="000000" w:themeColor="text1"/>
          <w:spacing w:val="-3"/>
        </w:rPr>
        <w:t>s</w:t>
      </w:r>
      <w:r w:rsidRPr="00B30F3D">
        <w:rPr>
          <w:color w:val="000000" w:themeColor="text1"/>
          <w:spacing w:val="1"/>
        </w:rPr>
        <w:t>t</w:t>
      </w:r>
      <w:r w:rsidRPr="00B30F3D">
        <w:rPr>
          <w:color w:val="000000" w:themeColor="text1"/>
          <w:spacing w:val="-1"/>
        </w:rPr>
        <w:t>w</w:t>
      </w:r>
      <w:r w:rsidRPr="00B30F3D">
        <w:rPr>
          <w:color w:val="000000" w:themeColor="text1"/>
        </w:rPr>
        <w:t>o</w:t>
      </w:r>
      <w:r w:rsidRPr="00B30F3D">
        <w:rPr>
          <w:color w:val="000000" w:themeColor="text1"/>
          <w:spacing w:val="-1"/>
        </w:rPr>
        <w:t>w</w:t>
      </w:r>
      <w:r w:rsidRPr="00B30F3D">
        <w:rPr>
          <w:color w:val="000000" w:themeColor="text1"/>
        </w:rPr>
        <w:t>e,</w:t>
      </w:r>
      <w:r w:rsidRPr="00B30F3D">
        <w:rPr>
          <w:color w:val="000000" w:themeColor="text1"/>
          <w:spacing w:val="1"/>
        </w:rPr>
        <w:t xml:space="preserve"> </w:t>
      </w:r>
      <w:r w:rsidRPr="00B30F3D">
        <w:rPr>
          <w:color w:val="000000" w:themeColor="text1"/>
          <w:spacing w:val="-1"/>
        </w:rPr>
        <w:t>z</w:t>
      </w:r>
      <w:r w:rsidRPr="00B30F3D">
        <w:rPr>
          <w:color w:val="000000" w:themeColor="text1"/>
        </w:rPr>
        <w:t>a</w:t>
      </w:r>
      <w:r w:rsidRPr="00B30F3D">
        <w:rPr>
          <w:color w:val="000000" w:themeColor="text1"/>
          <w:spacing w:val="-1"/>
        </w:rPr>
        <w:t>w</w:t>
      </w:r>
      <w:r w:rsidRPr="00B30F3D">
        <w:rPr>
          <w:color w:val="000000" w:themeColor="text1"/>
        </w:rPr>
        <w:t>ar</w:t>
      </w:r>
      <w:r w:rsidRPr="00B30F3D">
        <w:rPr>
          <w:color w:val="000000" w:themeColor="text1"/>
          <w:spacing w:val="1"/>
        </w:rPr>
        <w:t>t</w:t>
      </w:r>
      <w:r w:rsidRPr="00B30F3D">
        <w:rPr>
          <w:color w:val="000000" w:themeColor="text1"/>
        </w:rPr>
        <w:t>ego</w:t>
      </w:r>
      <w:r w:rsidRPr="00B30F3D">
        <w:rPr>
          <w:color w:val="000000" w:themeColor="text1"/>
          <w:spacing w:val="2"/>
        </w:rPr>
        <w:t xml:space="preserve"> </w:t>
      </w:r>
      <w:r w:rsidRPr="00B30F3D">
        <w:rPr>
          <w:color w:val="000000" w:themeColor="text1"/>
          <w:spacing w:val="-1"/>
        </w:rPr>
        <w:t>d</w:t>
      </w:r>
      <w:r w:rsidRPr="00B30F3D">
        <w:rPr>
          <w:color w:val="000000" w:themeColor="text1"/>
          <w:spacing w:val="1"/>
        </w:rPr>
        <w:t>n</w:t>
      </w:r>
      <w:r w:rsidRPr="00B30F3D">
        <w:rPr>
          <w:color w:val="000000" w:themeColor="text1"/>
        </w:rPr>
        <w:t>ia</w:t>
      </w:r>
      <w:r w:rsidRPr="00B30F3D">
        <w:rPr>
          <w:color w:val="000000" w:themeColor="text1"/>
          <w:spacing w:val="1"/>
        </w:rPr>
        <w:t xml:space="preserve"> </w:t>
      </w:r>
      <w:r w:rsidRPr="00B30F3D">
        <w:rPr>
          <w:color w:val="000000" w:themeColor="text1"/>
          <w:spacing w:val="-2"/>
        </w:rPr>
        <w:t>2</w:t>
      </w:r>
      <w:r w:rsidRPr="00B30F3D">
        <w:rPr>
          <w:color w:val="000000" w:themeColor="text1"/>
        </w:rPr>
        <w:t>9 s</w:t>
      </w:r>
      <w:r w:rsidRPr="00B30F3D">
        <w:rPr>
          <w:color w:val="000000" w:themeColor="text1"/>
          <w:spacing w:val="1"/>
        </w:rPr>
        <w:t>t</w:t>
      </w:r>
      <w:r w:rsidRPr="00B30F3D">
        <w:rPr>
          <w:color w:val="000000" w:themeColor="text1"/>
        </w:rPr>
        <w:t>y</w:t>
      </w:r>
      <w:r w:rsidRPr="00B30F3D">
        <w:rPr>
          <w:color w:val="000000" w:themeColor="text1"/>
          <w:spacing w:val="-1"/>
        </w:rPr>
        <w:t>c</w:t>
      </w:r>
      <w:r w:rsidRPr="00B30F3D">
        <w:rPr>
          <w:color w:val="000000" w:themeColor="text1"/>
          <w:spacing w:val="1"/>
        </w:rPr>
        <w:t>zn</w:t>
      </w:r>
      <w:r w:rsidRPr="00B30F3D">
        <w:rPr>
          <w:color w:val="000000" w:themeColor="text1"/>
        </w:rPr>
        <w:t>ia</w:t>
      </w:r>
      <w:r w:rsidRPr="00B30F3D">
        <w:rPr>
          <w:color w:val="000000" w:themeColor="text1"/>
          <w:spacing w:val="2"/>
        </w:rPr>
        <w:t xml:space="preserve"> </w:t>
      </w:r>
      <w:r w:rsidRPr="00B30F3D">
        <w:rPr>
          <w:color w:val="000000" w:themeColor="text1"/>
        </w:rPr>
        <w:t>1</w:t>
      </w:r>
      <w:r w:rsidRPr="00B30F3D">
        <w:rPr>
          <w:color w:val="000000" w:themeColor="text1"/>
          <w:spacing w:val="-1"/>
        </w:rPr>
        <w:t>9</w:t>
      </w:r>
      <w:r w:rsidRPr="00B30F3D">
        <w:rPr>
          <w:color w:val="000000" w:themeColor="text1"/>
        </w:rPr>
        <w:t>98</w:t>
      </w:r>
      <w:r w:rsidRPr="00B30F3D">
        <w:rPr>
          <w:color w:val="000000" w:themeColor="text1"/>
          <w:spacing w:val="3"/>
        </w:rPr>
        <w:t xml:space="preserve"> </w:t>
      </w:r>
      <w:r w:rsidRPr="00B30F3D">
        <w:rPr>
          <w:color w:val="000000" w:themeColor="text1"/>
        </w:rPr>
        <w:t>r.</w:t>
      </w:r>
      <w:r w:rsidRPr="00B30F3D">
        <w:rPr>
          <w:color w:val="000000" w:themeColor="text1"/>
          <w:spacing w:val="1"/>
        </w:rPr>
        <w:t xml:space="preserve"> </w:t>
      </w:r>
      <w:r w:rsidRPr="00B30F3D">
        <w:rPr>
          <w:color w:val="000000" w:themeColor="text1"/>
        </w:rPr>
        <w:t>i</w:t>
      </w:r>
      <w:r w:rsidRPr="00B30F3D">
        <w:rPr>
          <w:color w:val="000000" w:themeColor="text1"/>
          <w:spacing w:val="2"/>
        </w:rPr>
        <w:t xml:space="preserve"> </w:t>
      </w:r>
      <w:r w:rsidRPr="00B30F3D">
        <w:rPr>
          <w:color w:val="000000" w:themeColor="text1"/>
          <w:spacing w:val="-1"/>
        </w:rPr>
        <w:t>w</w:t>
      </w:r>
      <w:r w:rsidRPr="00B30F3D">
        <w:rPr>
          <w:color w:val="000000" w:themeColor="text1"/>
          <w:spacing w:val="1"/>
        </w:rPr>
        <w:t>p</w:t>
      </w:r>
      <w:r w:rsidRPr="00B30F3D">
        <w:rPr>
          <w:color w:val="000000" w:themeColor="text1"/>
        </w:rPr>
        <w:t>isa</w:t>
      </w:r>
      <w:r w:rsidRPr="00B30F3D">
        <w:rPr>
          <w:color w:val="000000" w:themeColor="text1"/>
          <w:spacing w:val="1"/>
        </w:rPr>
        <w:t>n</w:t>
      </w:r>
      <w:r w:rsidRPr="00B30F3D">
        <w:rPr>
          <w:color w:val="000000" w:themeColor="text1"/>
        </w:rPr>
        <w:t>ego</w:t>
      </w:r>
      <w:r w:rsidRPr="00B30F3D">
        <w:rPr>
          <w:color w:val="000000" w:themeColor="text1"/>
          <w:spacing w:val="2"/>
        </w:rPr>
        <w:t xml:space="preserve"> </w:t>
      </w:r>
      <w:r w:rsidRPr="00B30F3D">
        <w:rPr>
          <w:color w:val="000000" w:themeColor="text1"/>
          <w:spacing w:val="1"/>
        </w:rPr>
        <w:t>d</w:t>
      </w:r>
      <w:r w:rsidRPr="00B30F3D">
        <w:rPr>
          <w:color w:val="000000" w:themeColor="text1"/>
        </w:rPr>
        <w:t>o</w:t>
      </w:r>
      <w:r w:rsidRPr="00B30F3D">
        <w:rPr>
          <w:color w:val="000000" w:themeColor="text1"/>
          <w:spacing w:val="2"/>
        </w:rPr>
        <w:t xml:space="preserve"> </w:t>
      </w:r>
      <w:r w:rsidRPr="00B30F3D">
        <w:rPr>
          <w:color w:val="000000" w:themeColor="text1"/>
        </w:rPr>
        <w:t>Rejes</w:t>
      </w:r>
      <w:r w:rsidRPr="00B30F3D">
        <w:rPr>
          <w:color w:val="000000" w:themeColor="text1"/>
          <w:spacing w:val="1"/>
        </w:rPr>
        <w:t>t</w:t>
      </w:r>
      <w:r w:rsidRPr="00B30F3D">
        <w:rPr>
          <w:color w:val="000000" w:themeColor="text1"/>
          <w:spacing w:val="-2"/>
        </w:rPr>
        <w:t>r</w:t>
      </w:r>
      <w:r w:rsidRPr="00B30F3D">
        <w:rPr>
          <w:color w:val="000000" w:themeColor="text1"/>
        </w:rPr>
        <w:t>u</w:t>
      </w:r>
      <w:r w:rsidRPr="00B30F3D">
        <w:rPr>
          <w:color w:val="000000" w:themeColor="text1"/>
          <w:spacing w:val="2"/>
        </w:rPr>
        <w:t xml:space="preserve"> </w:t>
      </w:r>
      <w:r w:rsidRPr="00B30F3D">
        <w:rPr>
          <w:color w:val="000000" w:themeColor="text1"/>
        </w:rPr>
        <w:t>P</w:t>
      </w:r>
      <w:r w:rsidRPr="00B30F3D">
        <w:rPr>
          <w:color w:val="000000" w:themeColor="text1"/>
          <w:spacing w:val="1"/>
        </w:rPr>
        <w:t>o</w:t>
      </w:r>
      <w:r w:rsidRPr="00B30F3D">
        <w:rPr>
          <w:color w:val="000000" w:themeColor="text1"/>
          <w:spacing w:val="-1"/>
        </w:rPr>
        <w:t>n</w:t>
      </w:r>
      <w:r w:rsidRPr="00B30F3D">
        <w:rPr>
          <w:color w:val="000000" w:themeColor="text1"/>
        </w:rPr>
        <w:t>a</w:t>
      </w:r>
      <w:r w:rsidRPr="00B30F3D">
        <w:rPr>
          <w:color w:val="000000" w:themeColor="text1"/>
          <w:spacing w:val="-1"/>
        </w:rPr>
        <w:t>d</w:t>
      </w:r>
      <w:r w:rsidRPr="00B30F3D">
        <w:rPr>
          <w:color w:val="000000" w:themeColor="text1"/>
          <w:spacing w:val="1"/>
        </w:rPr>
        <w:t>z</w:t>
      </w:r>
      <w:r w:rsidRPr="00B30F3D">
        <w:rPr>
          <w:color w:val="000000" w:themeColor="text1"/>
          <w:spacing w:val="-2"/>
        </w:rPr>
        <w:t>a</w:t>
      </w:r>
      <w:r w:rsidRPr="00B30F3D">
        <w:rPr>
          <w:color w:val="000000" w:themeColor="text1"/>
          <w:spacing w:val="-1"/>
        </w:rPr>
        <w:t>k</w:t>
      </w:r>
      <w:r w:rsidRPr="00B30F3D">
        <w:rPr>
          <w:color w:val="000000" w:themeColor="text1"/>
        </w:rPr>
        <w:t>ła</w:t>
      </w:r>
      <w:r w:rsidRPr="00B30F3D">
        <w:rPr>
          <w:color w:val="000000" w:themeColor="text1"/>
          <w:spacing w:val="1"/>
        </w:rPr>
        <w:t>d</w:t>
      </w:r>
      <w:r w:rsidRPr="00B30F3D">
        <w:rPr>
          <w:color w:val="000000" w:themeColor="text1"/>
        </w:rPr>
        <w:t>o</w:t>
      </w:r>
      <w:r w:rsidRPr="00B30F3D">
        <w:rPr>
          <w:color w:val="000000" w:themeColor="text1"/>
          <w:spacing w:val="-1"/>
        </w:rPr>
        <w:t>w</w:t>
      </w:r>
      <w:r w:rsidRPr="00B30F3D">
        <w:rPr>
          <w:color w:val="000000" w:themeColor="text1"/>
        </w:rPr>
        <w:t>y</w:t>
      </w:r>
      <w:r w:rsidRPr="00B30F3D">
        <w:rPr>
          <w:color w:val="000000" w:themeColor="text1"/>
          <w:spacing w:val="-1"/>
        </w:rPr>
        <w:t>c</w:t>
      </w:r>
      <w:r w:rsidRPr="00B30F3D">
        <w:rPr>
          <w:color w:val="000000" w:themeColor="text1"/>
        </w:rPr>
        <w:t>h</w:t>
      </w:r>
      <w:r w:rsidRPr="00B30F3D">
        <w:rPr>
          <w:color w:val="000000" w:themeColor="text1"/>
          <w:spacing w:val="2"/>
        </w:rPr>
        <w:t xml:space="preserve"> </w:t>
      </w:r>
      <w:r w:rsidRPr="00B30F3D">
        <w:rPr>
          <w:color w:val="000000" w:themeColor="text1"/>
        </w:rPr>
        <w:t>U</w:t>
      </w:r>
      <w:r w:rsidRPr="00B30F3D">
        <w:rPr>
          <w:color w:val="000000" w:themeColor="text1"/>
          <w:spacing w:val="-2"/>
        </w:rPr>
        <w:t>k</w:t>
      </w:r>
      <w:r w:rsidRPr="00B30F3D">
        <w:rPr>
          <w:color w:val="000000" w:themeColor="text1"/>
        </w:rPr>
        <w:t>ła</w:t>
      </w:r>
      <w:r w:rsidRPr="00B30F3D">
        <w:rPr>
          <w:color w:val="000000" w:themeColor="text1"/>
          <w:spacing w:val="1"/>
        </w:rPr>
        <w:t>d</w:t>
      </w:r>
      <w:r w:rsidRPr="00B30F3D">
        <w:rPr>
          <w:color w:val="000000" w:themeColor="text1"/>
        </w:rPr>
        <w:t>ów Z</w:t>
      </w:r>
      <w:r w:rsidRPr="00B30F3D">
        <w:rPr>
          <w:color w:val="000000" w:themeColor="text1"/>
          <w:spacing w:val="1"/>
        </w:rPr>
        <w:t>b</w:t>
      </w:r>
      <w:r w:rsidRPr="00B30F3D">
        <w:rPr>
          <w:color w:val="000000" w:themeColor="text1"/>
        </w:rPr>
        <w:t>io</w:t>
      </w:r>
      <w:r w:rsidRPr="00B30F3D">
        <w:rPr>
          <w:color w:val="000000" w:themeColor="text1"/>
          <w:spacing w:val="1"/>
        </w:rPr>
        <w:t>r</w:t>
      </w:r>
      <w:r w:rsidRPr="00B30F3D">
        <w:rPr>
          <w:color w:val="000000" w:themeColor="text1"/>
        </w:rPr>
        <w:t>o</w:t>
      </w:r>
      <w:r w:rsidRPr="00B30F3D">
        <w:rPr>
          <w:color w:val="000000" w:themeColor="text1"/>
          <w:spacing w:val="-1"/>
        </w:rPr>
        <w:t>w</w:t>
      </w:r>
      <w:r w:rsidRPr="00B30F3D">
        <w:rPr>
          <w:color w:val="000000" w:themeColor="text1"/>
        </w:rPr>
        <w:t>y</w:t>
      </w:r>
      <w:r w:rsidRPr="00B30F3D">
        <w:rPr>
          <w:color w:val="000000" w:themeColor="text1"/>
          <w:spacing w:val="-1"/>
        </w:rPr>
        <w:t>c</w:t>
      </w:r>
      <w:r w:rsidRPr="00B30F3D">
        <w:rPr>
          <w:color w:val="000000" w:themeColor="text1"/>
        </w:rPr>
        <w:t>h</w:t>
      </w:r>
      <w:r w:rsidRPr="00B30F3D">
        <w:rPr>
          <w:color w:val="000000" w:themeColor="text1"/>
          <w:spacing w:val="2"/>
        </w:rPr>
        <w:t xml:space="preserve"> </w:t>
      </w:r>
      <w:r w:rsidRPr="00B30F3D">
        <w:rPr>
          <w:color w:val="000000" w:themeColor="text1"/>
        </w:rPr>
        <w:t>P</w:t>
      </w:r>
      <w:r w:rsidRPr="00B30F3D">
        <w:rPr>
          <w:color w:val="000000" w:themeColor="text1"/>
          <w:spacing w:val="1"/>
        </w:rPr>
        <w:t>r</w:t>
      </w:r>
      <w:r w:rsidRPr="00B30F3D">
        <w:rPr>
          <w:color w:val="000000" w:themeColor="text1"/>
        </w:rPr>
        <w:t xml:space="preserve">acy </w:t>
      </w:r>
      <w:r w:rsidR="00F249EA" w:rsidRPr="00B30F3D">
        <w:rPr>
          <w:color w:val="000000" w:themeColor="text1"/>
        </w:rPr>
        <w:t>w dniu 04 grudnia 2014 r. i zarejestrowanego</w:t>
      </w:r>
      <w:r w:rsidRPr="00B30F3D">
        <w:rPr>
          <w:color w:val="000000" w:themeColor="text1"/>
        </w:rPr>
        <w:t xml:space="preserve"> pod numerem U-XLIII</w:t>
      </w:r>
      <w:r w:rsidR="00701AF3" w:rsidRPr="00B30F3D">
        <w:rPr>
          <w:color w:val="000000" w:themeColor="text1"/>
        </w:rPr>
        <w:t>/24</w:t>
      </w:r>
      <w:r w:rsidRPr="00B30F3D">
        <w:rPr>
          <w:color w:val="000000" w:themeColor="text1"/>
        </w:rPr>
        <w:t>.</w:t>
      </w:r>
    </w:p>
    <w:p w14:paraId="519D3966" w14:textId="77777777" w:rsidR="00BB72C1" w:rsidRPr="00B30F3D" w:rsidRDefault="009B3033" w:rsidP="00BB72C1">
      <w:pPr>
        <w:pStyle w:val="Akapitzlist"/>
        <w:numPr>
          <w:ilvl w:val="0"/>
          <w:numId w:val="21"/>
        </w:numPr>
        <w:spacing w:after="0" w:line="240" w:lineRule="auto"/>
        <w:jc w:val="both"/>
        <w:rPr>
          <w:bCs/>
          <w:iCs/>
        </w:rPr>
      </w:pPr>
      <w:r w:rsidRPr="00B30F3D">
        <w:rPr>
          <w:color w:val="000000"/>
        </w:rPr>
        <w:t>Miejsce wykonania dostawy:</w:t>
      </w:r>
    </w:p>
    <w:p w14:paraId="17AFEA67" w14:textId="77777777" w:rsidR="000B6C3C" w:rsidRPr="004376BC" w:rsidRDefault="009B3033" w:rsidP="00BB72C1">
      <w:pPr>
        <w:pStyle w:val="Akapitzlist"/>
        <w:numPr>
          <w:ilvl w:val="1"/>
          <w:numId w:val="21"/>
        </w:numPr>
        <w:spacing w:after="0" w:line="240" w:lineRule="auto"/>
        <w:ind w:left="357" w:hanging="357"/>
        <w:jc w:val="both"/>
        <w:rPr>
          <w:bCs/>
          <w:iCs/>
        </w:rPr>
      </w:pPr>
      <w:r w:rsidRPr="00B30F3D">
        <w:rPr>
          <w:color w:val="000000"/>
        </w:rPr>
        <w:t xml:space="preserve">Odbiór własny u Wykonawcy, jeśli odległość magazynu od siedziby Zamawiającego nie przekracza 50 km. Wykonawca zapewni pracownikom Zamawiającego możliwość indywidualnego przymierzenia elementów odzieży BHP, poprzez wyposażenie punktów sprzedaży (magazynu) </w:t>
      </w:r>
      <w:r w:rsidR="00B30F3D">
        <w:rPr>
          <w:color w:val="000000"/>
        </w:rPr>
        <w:br/>
      </w:r>
      <w:r w:rsidRPr="00B30F3D">
        <w:rPr>
          <w:color w:val="000000"/>
        </w:rPr>
        <w:t>w przymierzalnię.</w:t>
      </w:r>
      <w:r w:rsidR="000B6C3C">
        <w:rPr>
          <w:color w:val="000000"/>
        </w:rPr>
        <w:t xml:space="preserve"> </w:t>
      </w:r>
    </w:p>
    <w:p w14:paraId="52C03DEB" w14:textId="77777777" w:rsidR="00BB72C1" w:rsidRPr="00B30F3D" w:rsidRDefault="000B6C3C" w:rsidP="00BB72C1">
      <w:pPr>
        <w:pStyle w:val="Akapitzlist"/>
        <w:numPr>
          <w:ilvl w:val="1"/>
          <w:numId w:val="21"/>
        </w:numPr>
        <w:spacing w:after="0" w:line="240" w:lineRule="auto"/>
        <w:ind w:left="357" w:hanging="357"/>
        <w:jc w:val="both"/>
        <w:rPr>
          <w:bCs/>
          <w:iCs/>
        </w:rPr>
      </w:pPr>
      <w:r>
        <w:rPr>
          <w:color w:val="000000"/>
        </w:rPr>
        <w:t>W przypadku gdy magazyn Wykonawcy położony jest w odległości większej niż 50 km od siedziby Zamawiającego, Wykonawca dostarczy każde zamówienie własnym staraniem i na swój koszt. Zamawiający ma prawo do wymiany elementów odzieży bhp na inny rozmiar</w:t>
      </w:r>
      <w:r w:rsidR="00872C34">
        <w:rPr>
          <w:color w:val="000000"/>
        </w:rPr>
        <w:t xml:space="preserve"> bez ponoszenia kosztów z tego tytułu</w:t>
      </w:r>
      <w:r>
        <w:rPr>
          <w:color w:val="000000"/>
        </w:rPr>
        <w:t>. Odbiór oraz koszty z tym związane ponoszone są przez Wykonawcę.</w:t>
      </w:r>
    </w:p>
    <w:p w14:paraId="34144BAB" w14:textId="77777777" w:rsidR="00BB72C1" w:rsidRPr="00B30F3D" w:rsidRDefault="009B3033" w:rsidP="00BB72C1">
      <w:pPr>
        <w:pStyle w:val="Akapitzlist"/>
        <w:numPr>
          <w:ilvl w:val="0"/>
          <w:numId w:val="21"/>
        </w:numPr>
        <w:spacing w:after="0" w:line="240" w:lineRule="auto"/>
        <w:jc w:val="both"/>
        <w:rPr>
          <w:bCs/>
          <w:iCs/>
        </w:rPr>
      </w:pPr>
      <w:r w:rsidRPr="00B30F3D">
        <w:t>Wykonawca oświadcza i gwarantuje, że towar będący przedmiotem niniejszej umowy jest nowy, nieużywany, wykonany z najlepszych materiałów, jakości pierwszej klasy i odpowiada  wszystkim wymogom jakościowym, wykonawczym i</w:t>
      </w:r>
      <w:r w:rsidR="00E522DD" w:rsidRPr="00B30F3D">
        <w:t xml:space="preserve"> zgodny jest z wymaganiami dla </w:t>
      </w:r>
      <w:r w:rsidR="00971095">
        <w:t>środków ochrony indywidualnej</w:t>
      </w:r>
      <w:r w:rsidR="009372DC">
        <w:t xml:space="preserve">, opisanych w załączniku nr 1 do umowy. </w:t>
      </w:r>
    </w:p>
    <w:p w14:paraId="09A7BD29" w14:textId="77777777" w:rsidR="00BB72C1" w:rsidRPr="00B30F3D" w:rsidRDefault="009B3033" w:rsidP="00BB72C1">
      <w:pPr>
        <w:pStyle w:val="Akapitzlist"/>
        <w:numPr>
          <w:ilvl w:val="0"/>
          <w:numId w:val="21"/>
        </w:numPr>
        <w:spacing w:after="0" w:line="240" w:lineRule="auto"/>
        <w:jc w:val="both"/>
        <w:rPr>
          <w:bCs/>
          <w:iCs/>
        </w:rPr>
      </w:pPr>
      <w:r w:rsidRPr="00B30F3D">
        <w:lastRenderedPageBreak/>
        <w:t>Każdy rodzaj asortymentu musi posiadać etykietę informującą, co najmniej o: nazwie i rodzaju produktu, składnikach użytych do produkcji, rozmiarze, przepisach dotyczących konserwacji, prania i czyszczenia oraz nazwę i adres producenta.</w:t>
      </w:r>
    </w:p>
    <w:p w14:paraId="03107FCD" w14:textId="77777777" w:rsidR="00BB72C1" w:rsidRPr="00B30F3D" w:rsidRDefault="009B3033" w:rsidP="00BB72C1">
      <w:pPr>
        <w:pStyle w:val="Akapitzlist"/>
        <w:numPr>
          <w:ilvl w:val="0"/>
          <w:numId w:val="21"/>
        </w:numPr>
        <w:spacing w:after="0" w:line="240" w:lineRule="auto"/>
        <w:jc w:val="both"/>
        <w:rPr>
          <w:bCs/>
          <w:iCs/>
        </w:rPr>
      </w:pPr>
      <w:r w:rsidRPr="00B30F3D">
        <w:rPr>
          <w:color w:val="000000"/>
        </w:rPr>
        <w:t xml:space="preserve">Odzież robocza i obuwie bhp powinny odpowiadać wzorcom określonym w Polskich Normach, </w:t>
      </w:r>
      <w:r w:rsidR="00701AF3" w:rsidRPr="00B30F3D">
        <w:rPr>
          <w:color w:val="000000"/>
        </w:rPr>
        <w:br/>
      </w:r>
      <w:r w:rsidRPr="00B30F3D">
        <w:rPr>
          <w:color w:val="000000"/>
        </w:rPr>
        <w:t xml:space="preserve">tj. </w:t>
      </w:r>
      <w:r w:rsidR="00E522DD" w:rsidRPr="00B30F3D">
        <w:rPr>
          <w:color w:val="000000"/>
        </w:rPr>
        <w:t xml:space="preserve">m.in. </w:t>
      </w:r>
      <w:r w:rsidRPr="00B30F3D">
        <w:rPr>
          <w:color w:val="000000"/>
        </w:rPr>
        <w:t>odzież ochronna i robocza dostarczona dla pracowników Lasów Państwowych musi posiadać atesty, odpowiednie parametry techniczne, zapewnić bezpieczne wykonywanie czynności związanych z procesem pracy i musi być oznaczona symbolem (CE).</w:t>
      </w:r>
    </w:p>
    <w:p w14:paraId="2B038DE7" w14:textId="77777777" w:rsidR="00BB72C1" w:rsidRPr="00B30F3D" w:rsidRDefault="00583213" w:rsidP="00BB72C1">
      <w:pPr>
        <w:pStyle w:val="Akapitzlist"/>
        <w:numPr>
          <w:ilvl w:val="0"/>
          <w:numId w:val="21"/>
        </w:numPr>
        <w:spacing w:after="0" w:line="240" w:lineRule="auto"/>
        <w:jc w:val="both"/>
        <w:rPr>
          <w:bCs/>
          <w:iCs/>
        </w:rPr>
      </w:pPr>
      <w:r w:rsidRPr="00B30F3D">
        <w:t xml:space="preserve">Do każdego sortymentu </w:t>
      </w:r>
      <w:r w:rsidR="00E522DD" w:rsidRPr="00B30F3D">
        <w:t>Wykonawca</w:t>
      </w:r>
      <w:r w:rsidRPr="00B30F3D">
        <w:t xml:space="preserve"> dostarczy certyfikat jakości lub deklarację zgodności na oferowany produkt.</w:t>
      </w:r>
    </w:p>
    <w:p w14:paraId="426793C3" w14:textId="77777777" w:rsidR="00583213" w:rsidRPr="00B30F3D" w:rsidRDefault="00583213" w:rsidP="00BB72C1">
      <w:pPr>
        <w:pStyle w:val="Akapitzlist"/>
        <w:numPr>
          <w:ilvl w:val="0"/>
          <w:numId w:val="21"/>
        </w:numPr>
        <w:spacing w:after="0" w:line="240" w:lineRule="auto"/>
        <w:jc w:val="both"/>
        <w:rPr>
          <w:bCs/>
          <w:iCs/>
        </w:rPr>
      </w:pPr>
      <w:r w:rsidRPr="00B30F3D">
        <w:t>Wszelkie koszty</w:t>
      </w:r>
      <w:r w:rsidR="00F62594">
        <w:t xml:space="preserve"> i ryzyko</w:t>
      </w:r>
      <w:r w:rsidRPr="00B30F3D">
        <w:t xml:space="preserve"> transportu związane z dostarczeniem zamówionych towarów ponosi Wykonawca</w:t>
      </w:r>
      <w:r w:rsidR="00E522DD" w:rsidRPr="00B30F3D">
        <w:t>.</w:t>
      </w:r>
    </w:p>
    <w:p w14:paraId="1A9C7D34" w14:textId="77777777" w:rsidR="00F62594" w:rsidRPr="0072539A" w:rsidRDefault="00F62594" w:rsidP="009B3033">
      <w:pPr>
        <w:spacing w:line="360" w:lineRule="auto"/>
        <w:jc w:val="center"/>
        <w:rPr>
          <w:b/>
          <w:bCs/>
        </w:rPr>
      </w:pPr>
    </w:p>
    <w:p w14:paraId="007BF3CF" w14:textId="77777777" w:rsidR="009B3033" w:rsidRPr="0072539A" w:rsidRDefault="009B3033" w:rsidP="009B3033">
      <w:pPr>
        <w:spacing w:line="360" w:lineRule="auto"/>
        <w:jc w:val="center"/>
        <w:rPr>
          <w:b/>
          <w:bCs/>
        </w:rPr>
      </w:pPr>
      <w:r w:rsidRPr="0072539A">
        <w:rPr>
          <w:b/>
          <w:bCs/>
        </w:rPr>
        <w:t>§ 2</w:t>
      </w:r>
    </w:p>
    <w:p w14:paraId="2E44FD5B" w14:textId="77777777" w:rsidR="009B3033" w:rsidRPr="0072539A" w:rsidRDefault="009B3033" w:rsidP="009B3033">
      <w:pPr>
        <w:spacing w:line="360" w:lineRule="auto"/>
        <w:jc w:val="center"/>
        <w:rPr>
          <w:b/>
          <w:bCs/>
        </w:rPr>
      </w:pPr>
      <w:r w:rsidRPr="0072539A">
        <w:rPr>
          <w:b/>
          <w:bCs/>
        </w:rPr>
        <w:t>Termin realizacji dostawy</w:t>
      </w:r>
    </w:p>
    <w:p w14:paraId="27B84588" w14:textId="77777777" w:rsidR="009B3033" w:rsidRPr="00B30F3D" w:rsidRDefault="009B3033" w:rsidP="009B3033">
      <w:pPr>
        <w:numPr>
          <w:ilvl w:val="0"/>
          <w:numId w:val="2"/>
        </w:numPr>
        <w:adjustRightInd w:val="0"/>
        <w:spacing w:after="0" w:line="240" w:lineRule="auto"/>
        <w:ind w:left="288" w:hanging="288"/>
        <w:jc w:val="both"/>
      </w:pPr>
      <w:r w:rsidRPr="00B30F3D">
        <w:t>Wykonawca zobowiązuje się do realizacji przedmiotu umowy</w:t>
      </w:r>
      <w:r w:rsidR="0072539A">
        <w:t xml:space="preserve"> sukcesywnie</w:t>
      </w:r>
      <w:r w:rsidRPr="00B30F3D">
        <w:t xml:space="preserve"> w terminie: </w:t>
      </w:r>
      <w:r w:rsidR="0023484A">
        <w:t xml:space="preserve">od dnia </w:t>
      </w:r>
      <w:r w:rsidR="00D0712D">
        <w:t>zawarcia umowy</w:t>
      </w:r>
      <w:r w:rsidR="0023484A">
        <w:t xml:space="preserve"> do dnia 31.12.202</w:t>
      </w:r>
      <w:r w:rsidR="00D0712D">
        <w:t>5</w:t>
      </w:r>
      <w:r w:rsidR="0023484A">
        <w:t xml:space="preserve"> r.</w:t>
      </w:r>
    </w:p>
    <w:p w14:paraId="63503D98" w14:textId="77777777" w:rsidR="009B3033" w:rsidRPr="00B30F3D" w:rsidRDefault="009B3033" w:rsidP="009B3033">
      <w:pPr>
        <w:numPr>
          <w:ilvl w:val="0"/>
          <w:numId w:val="2"/>
        </w:numPr>
        <w:adjustRightInd w:val="0"/>
        <w:spacing w:after="0" w:line="240" w:lineRule="auto"/>
        <w:ind w:left="288" w:hanging="288"/>
        <w:jc w:val="both"/>
      </w:pPr>
      <w:r w:rsidRPr="00B30F3D">
        <w:t xml:space="preserve">W przypadku braku żądanego przez Zamawiającego rozmiaru lub rodzaju danego </w:t>
      </w:r>
      <w:r w:rsidR="00971095">
        <w:t xml:space="preserve">asortymentu </w:t>
      </w:r>
      <w:r w:rsidRPr="00B30F3D">
        <w:t xml:space="preserve">BHP opisanego w przedmiocie zamówienia, Wykonawca jest zobowiązany do uzupełnienia </w:t>
      </w:r>
      <w:r w:rsidR="00E522DD" w:rsidRPr="00B30F3D">
        <w:t xml:space="preserve">tego zapotrzebowania </w:t>
      </w:r>
      <w:r w:rsidRPr="00B30F3D">
        <w:t>w terminie do 14</w:t>
      </w:r>
      <w:r w:rsidR="00E522DD" w:rsidRPr="00B30F3D">
        <w:t xml:space="preserve"> dni od dnia zgłoszenia </w:t>
      </w:r>
      <w:r w:rsidRPr="00B30F3D">
        <w:t>.</w:t>
      </w:r>
    </w:p>
    <w:p w14:paraId="1857E7D8" w14:textId="77777777" w:rsidR="000A0FED" w:rsidRPr="00B30F3D" w:rsidRDefault="009B3033" w:rsidP="00B30F3D">
      <w:pPr>
        <w:numPr>
          <w:ilvl w:val="0"/>
          <w:numId w:val="2"/>
        </w:numPr>
        <w:adjustRightInd w:val="0"/>
        <w:spacing w:after="360" w:line="240" w:lineRule="auto"/>
        <w:ind w:left="289" w:hanging="289"/>
        <w:jc w:val="both"/>
      </w:pPr>
      <w:r w:rsidRPr="00B30F3D">
        <w:t>Zamówienie będzie realizowane sukcesywnie w zależ</w:t>
      </w:r>
      <w:r w:rsidR="00E522DD" w:rsidRPr="00B30F3D">
        <w:t xml:space="preserve">ności od potrzeb Zamawiającego, </w:t>
      </w:r>
      <w:r w:rsidRPr="00B30F3D">
        <w:t>po uprzednim uzgodnieniu z Wykonawcą.</w:t>
      </w:r>
    </w:p>
    <w:p w14:paraId="7F660FBF" w14:textId="77777777" w:rsidR="009B3033" w:rsidRPr="001F18B7" w:rsidRDefault="009B3033" w:rsidP="000A0FED">
      <w:pPr>
        <w:spacing w:after="120" w:line="360" w:lineRule="auto"/>
        <w:jc w:val="center"/>
        <w:rPr>
          <w:b/>
        </w:rPr>
      </w:pPr>
      <w:r w:rsidRPr="001F18B7">
        <w:rPr>
          <w:b/>
        </w:rPr>
        <w:t>§ 3</w:t>
      </w:r>
    </w:p>
    <w:p w14:paraId="09772121" w14:textId="77777777" w:rsidR="009B3033" w:rsidRPr="001F18B7" w:rsidRDefault="009B3033" w:rsidP="009B3033">
      <w:pPr>
        <w:spacing w:line="360" w:lineRule="auto"/>
        <w:jc w:val="center"/>
        <w:rPr>
          <w:b/>
        </w:rPr>
      </w:pPr>
      <w:r w:rsidRPr="001F18B7">
        <w:rPr>
          <w:b/>
        </w:rPr>
        <w:t>Reklamacje</w:t>
      </w:r>
    </w:p>
    <w:p w14:paraId="3A3EA384" w14:textId="77777777" w:rsidR="00E522DD" w:rsidRDefault="00BB600A" w:rsidP="00E522DD">
      <w:pPr>
        <w:pStyle w:val="Akapitzlist"/>
        <w:numPr>
          <w:ilvl w:val="0"/>
          <w:numId w:val="13"/>
        </w:numPr>
        <w:suppressAutoHyphens/>
        <w:spacing w:after="0" w:line="240" w:lineRule="auto"/>
        <w:jc w:val="both"/>
        <w:rPr>
          <w:bCs/>
        </w:rPr>
      </w:pPr>
      <w:r w:rsidRPr="00E522DD">
        <w:rPr>
          <w:bCs/>
        </w:rPr>
        <w:t xml:space="preserve">Strony wspólnie ustalają, że reklamacje </w:t>
      </w:r>
      <w:r w:rsidR="00E522DD">
        <w:rPr>
          <w:bCs/>
        </w:rPr>
        <w:t>należy składać</w:t>
      </w:r>
      <w:r w:rsidRPr="00E522DD">
        <w:rPr>
          <w:bCs/>
        </w:rPr>
        <w:t xml:space="preserve"> niezwłocznie, nie później niż w ciągu </w:t>
      </w:r>
      <w:r w:rsidR="001B030E">
        <w:rPr>
          <w:bCs/>
        </w:rPr>
        <w:t>14</w:t>
      </w:r>
      <w:r w:rsidR="00F62594" w:rsidRPr="00E522DD">
        <w:rPr>
          <w:bCs/>
        </w:rPr>
        <w:t xml:space="preserve"> </w:t>
      </w:r>
      <w:r w:rsidRPr="00E522DD">
        <w:rPr>
          <w:bCs/>
        </w:rPr>
        <w:t xml:space="preserve">dni </w:t>
      </w:r>
      <w:r w:rsidR="00E522DD">
        <w:rPr>
          <w:bCs/>
        </w:rPr>
        <w:t xml:space="preserve">roboczych </w:t>
      </w:r>
      <w:r w:rsidR="00FD39C5">
        <w:rPr>
          <w:bCs/>
        </w:rPr>
        <w:t xml:space="preserve">(rozumianych jako dni robocze pomiędzy poniedziałkiem a piątkiem włącznie) </w:t>
      </w:r>
      <w:r w:rsidRPr="00E522DD">
        <w:rPr>
          <w:bCs/>
        </w:rPr>
        <w:t xml:space="preserve">od </w:t>
      </w:r>
      <w:r w:rsidR="00870335">
        <w:rPr>
          <w:bCs/>
        </w:rPr>
        <w:t>dnia</w:t>
      </w:r>
      <w:r w:rsidRPr="00E522DD">
        <w:rPr>
          <w:bCs/>
        </w:rPr>
        <w:t xml:space="preserve"> dostawy, w formie pisemnej</w:t>
      </w:r>
      <w:r w:rsidR="00E522DD">
        <w:rPr>
          <w:bCs/>
        </w:rPr>
        <w:t>,</w:t>
      </w:r>
      <w:r w:rsidRPr="00E522DD">
        <w:rPr>
          <w:bCs/>
        </w:rPr>
        <w:t xml:space="preserve"> faksem lub e-mailem. </w:t>
      </w:r>
    </w:p>
    <w:p w14:paraId="1013BF18" w14:textId="77777777" w:rsidR="00E522DD" w:rsidRDefault="00FD39C5" w:rsidP="00FD39C5">
      <w:pPr>
        <w:pStyle w:val="Akapitzlist"/>
        <w:numPr>
          <w:ilvl w:val="0"/>
          <w:numId w:val="13"/>
        </w:numPr>
        <w:suppressAutoHyphens/>
        <w:spacing w:after="0" w:line="240" w:lineRule="auto"/>
        <w:jc w:val="both"/>
        <w:rPr>
          <w:bCs/>
        </w:rPr>
      </w:pPr>
      <w:r w:rsidRPr="00FD39C5">
        <w:rPr>
          <w:bCs/>
        </w:rPr>
        <w:t xml:space="preserve">Jeżeli początkiem terminu oznaczonego w dniach jest dostawa, przy obliczaniu terminu reklamacji, nie uwzględnia się dnia, w którym miała miejsce dostawa. </w:t>
      </w:r>
    </w:p>
    <w:p w14:paraId="6096C1C6" w14:textId="77777777" w:rsidR="00FD39C5" w:rsidRPr="00FD39C5" w:rsidRDefault="00FD39C5" w:rsidP="00FD39C5">
      <w:pPr>
        <w:pStyle w:val="Akapitzlist"/>
        <w:numPr>
          <w:ilvl w:val="0"/>
          <w:numId w:val="13"/>
        </w:numPr>
        <w:suppressAutoHyphens/>
        <w:spacing w:after="0" w:line="240" w:lineRule="auto"/>
        <w:jc w:val="both"/>
        <w:rPr>
          <w:bCs/>
        </w:rPr>
      </w:pPr>
      <w:r>
        <w:rPr>
          <w:bCs/>
        </w:rPr>
        <w:t>Jeżeli koniec terminu do złożenia reklamacji przypada na dzień uznany ustawowo za wolny od pracy lub na sobotę, termin do złożenia reklamacji upływa następnego dnia, który nie jest dniem wolnym od pracy ani sobotą.</w:t>
      </w:r>
    </w:p>
    <w:p w14:paraId="1294C2C4" w14:textId="77777777" w:rsidR="00E522DD" w:rsidRPr="00E522DD" w:rsidRDefault="00D368EF" w:rsidP="00E522DD">
      <w:pPr>
        <w:pStyle w:val="Akapitzlist"/>
        <w:numPr>
          <w:ilvl w:val="0"/>
          <w:numId w:val="13"/>
        </w:numPr>
        <w:suppressAutoHyphens/>
        <w:spacing w:after="0" w:line="240" w:lineRule="auto"/>
        <w:jc w:val="both"/>
        <w:rPr>
          <w:bCs/>
        </w:rPr>
      </w:pPr>
      <w:r>
        <w:t>Formą załatwienia</w:t>
      </w:r>
      <w:r w:rsidR="00BB600A" w:rsidRPr="001F18B7">
        <w:t xml:space="preserve"> reklamacji jest wymiana </w:t>
      </w:r>
      <w:r>
        <w:t xml:space="preserve">rzeczy sprzedanej przez Wykonawcę na nową, wolną od wad. </w:t>
      </w:r>
    </w:p>
    <w:p w14:paraId="70009A03" w14:textId="77777777" w:rsidR="00E522DD" w:rsidRPr="00E522DD" w:rsidRDefault="00D368EF" w:rsidP="00E522DD">
      <w:pPr>
        <w:pStyle w:val="Akapitzlist"/>
        <w:numPr>
          <w:ilvl w:val="0"/>
          <w:numId w:val="13"/>
        </w:numPr>
        <w:suppressAutoHyphens/>
        <w:spacing w:after="0" w:line="240" w:lineRule="auto"/>
        <w:jc w:val="both"/>
        <w:rPr>
          <w:bCs/>
        </w:rPr>
      </w:pPr>
      <w:r>
        <w:t xml:space="preserve">Wykonawca rozpoznaje reklamację w terminie </w:t>
      </w:r>
      <w:r w:rsidR="001B030E">
        <w:t>14</w:t>
      </w:r>
      <w:r>
        <w:t xml:space="preserve"> dni (z uwzględnieniem dni wolnych od pracy oraz sobót) od dnia</w:t>
      </w:r>
      <w:r w:rsidR="009B3033">
        <w:t xml:space="preserve"> </w:t>
      </w:r>
      <w:r w:rsidR="005219A6">
        <w:t xml:space="preserve">jej </w:t>
      </w:r>
      <w:r>
        <w:t>wpływu</w:t>
      </w:r>
      <w:r w:rsidR="005219A6">
        <w:t>.</w:t>
      </w:r>
    </w:p>
    <w:p w14:paraId="622169DC" w14:textId="77777777" w:rsidR="00E522DD" w:rsidRPr="00E522DD" w:rsidRDefault="009B3033" w:rsidP="00E522DD">
      <w:pPr>
        <w:pStyle w:val="Akapitzlist"/>
        <w:numPr>
          <w:ilvl w:val="0"/>
          <w:numId w:val="13"/>
        </w:numPr>
        <w:suppressAutoHyphens/>
        <w:spacing w:after="0" w:line="240" w:lineRule="auto"/>
        <w:jc w:val="both"/>
        <w:rPr>
          <w:bCs/>
        </w:rPr>
      </w:pPr>
      <w:r w:rsidRPr="001F18B7">
        <w:t xml:space="preserve">Koszty związane z  </w:t>
      </w:r>
      <w:r w:rsidR="00D368EF">
        <w:t>reklamacją ponosi</w:t>
      </w:r>
      <w:r w:rsidRPr="001F18B7">
        <w:t xml:space="preserve"> Wykonawca.</w:t>
      </w:r>
    </w:p>
    <w:p w14:paraId="36E71808" w14:textId="77777777" w:rsidR="009B3033" w:rsidRPr="00E522DD" w:rsidRDefault="00D368EF" w:rsidP="00E522DD">
      <w:pPr>
        <w:pStyle w:val="Akapitzlist"/>
        <w:numPr>
          <w:ilvl w:val="0"/>
          <w:numId w:val="13"/>
        </w:numPr>
        <w:suppressAutoHyphens/>
        <w:spacing w:after="0" w:line="240" w:lineRule="auto"/>
        <w:jc w:val="both"/>
        <w:rPr>
          <w:bCs/>
        </w:rPr>
      </w:pPr>
      <w:r>
        <w:t>Nie</w:t>
      </w:r>
      <w:r w:rsidR="009B3033" w:rsidRPr="00E9132F">
        <w:t xml:space="preserve">rozpatrzenie reklamacji w terminie </w:t>
      </w:r>
      <w:r>
        <w:t>uznaje się za</w:t>
      </w:r>
      <w:r w:rsidR="009B3033" w:rsidRPr="00E9132F">
        <w:t xml:space="preserve"> niewykonanie</w:t>
      </w:r>
      <w:r w:rsidR="00F62594">
        <w:t xml:space="preserve"> lub nienależyte wykonanie</w:t>
      </w:r>
      <w:r w:rsidR="009B3033" w:rsidRPr="00E9132F">
        <w:t xml:space="preserve"> dostawy.</w:t>
      </w:r>
    </w:p>
    <w:p w14:paraId="5A91AF17" w14:textId="77777777" w:rsidR="003A6251" w:rsidRDefault="003A6251" w:rsidP="00E522DD">
      <w:pPr>
        <w:spacing w:line="240" w:lineRule="auto"/>
        <w:jc w:val="both"/>
      </w:pPr>
    </w:p>
    <w:p w14:paraId="21F6EA70" w14:textId="77777777" w:rsidR="00872C34" w:rsidRDefault="00872C34" w:rsidP="004507F0">
      <w:pPr>
        <w:spacing w:after="120" w:line="360" w:lineRule="auto"/>
        <w:jc w:val="center"/>
        <w:rPr>
          <w:b/>
        </w:rPr>
      </w:pPr>
    </w:p>
    <w:p w14:paraId="188C7F71" w14:textId="77777777" w:rsidR="00872C34" w:rsidRDefault="00872C34" w:rsidP="004507F0">
      <w:pPr>
        <w:spacing w:after="120" w:line="360" w:lineRule="auto"/>
        <w:jc w:val="center"/>
        <w:rPr>
          <w:b/>
        </w:rPr>
      </w:pPr>
    </w:p>
    <w:p w14:paraId="6101C0BB" w14:textId="77777777" w:rsidR="00872C34" w:rsidRDefault="00872C34" w:rsidP="004507F0">
      <w:pPr>
        <w:spacing w:after="120" w:line="360" w:lineRule="auto"/>
        <w:jc w:val="center"/>
        <w:rPr>
          <w:b/>
        </w:rPr>
      </w:pPr>
    </w:p>
    <w:p w14:paraId="1B4BA5FF" w14:textId="77777777" w:rsidR="009B3033" w:rsidRPr="001F18B7" w:rsidRDefault="009B3033" w:rsidP="004507F0">
      <w:pPr>
        <w:spacing w:after="120" w:line="360" w:lineRule="auto"/>
        <w:jc w:val="center"/>
        <w:rPr>
          <w:b/>
        </w:rPr>
      </w:pPr>
      <w:r w:rsidRPr="001F18B7">
        <w:rPr>
          <w:b/>
        </w:rPr>
        <w:t>§ 4</w:t>
      </w:r>
    </w:p>
    <w:p w14:paraId="402BD5DE" w14:textId="77777777" w:rsidR="009B3033" w:rsidRPr="001F18B7" w:rsidRDefault="009B3033" w:rsidP="009B3033">
      <w:pPr>
        <w:spacing w:line="360" w:lineRule="auto"/>
        <w:jc w:val="center"/>
        <w:rPr>
          <w:b/>
        </w:rPr>
      </w:pPr>
      <w:r w:rsidRPr="001F18B7">
        <w:rPr>
          <w:b/>
        </w:rPr>
        <w:t>Okres gwarancji</w:t>
      </w:r>
    </w:p>
    <w:p w14:paraId="6CB88242" w14:textId="77777777" w:rsidR="00870335" w:rsidRPr="00870335" w:rsidRDefault="009B3033" w:rsidP="00870335">
      <w:pPr>
        <w:pStyle w:val="Akapitzlist"/>
        <w:numPr>
          <w:ilvl w:val="0"/>
          <w:numId w:val="14"/>
        </w:numPr>
        <w:tabs>
          <w:tab w:val="left" w:pos="0"/>
        </w:tabs>
        <w:spacing w:after="0" w:line="240" w:lineRule="auto"/>
        <w:ind w:left="357" w:hanging="357"/>
        <w:jc w:val="both"/>
        <w:rPr>
          <w:color w:val="FF0000"/>
        </w:rPr>
      </w:pPr>
      <w:r w:rsidRPr="001F18B7">
        <w:t>Wykonawca zapewni</w:t>
      </w:r>
      <w:r w:rsidR="005219A6">
        <w:t>a</w:t>
      </w:r>
      <w:r w:rsidRPr="001F18B7">
        <w:t xml:space="preserve"> </w:t>
      </w:r>
      <w:r w:rsidR="005219A6" w:rsidRPr="005219A6">
        <w:rPr>
          <w:b/>
        </w:rPr>
        <w:t>24</w:t>
      </w:r>
      <w:r w:rsidRPr="005219A6">
        <w:rPr>
          <w:b/>
        </w:rPr>
        <w:t xml:space="preserve"> - miesięczną</w:t>
      </w:r>
      <w:r w:rsidRPr="001F18B7">
        <w:t xml:space="preserve"> </w:t>
      </w:r>
      <w:r w:rsidRPr="005219A6">
        <w:rPr>
          <w:b/>
        </w:rPr>
        <w:t>gwarancję</w:t>
      </w:r>
      <w:r w:rsidRPr="001F18B7">
        <w:t xml:space="preserve"> (liczoną od daty dostawy – podpisania odbioru dostawy) na dos</w:t>
      </w:r>
      <w:r>
        <w:t>tarczone elementy odzieży BHP.</w:t>
      </w:r>
    </w:p>
    <w:p w14:paraId="7D6A0B4B" w14:textId="77777777" w:rsidR="009B3033" w:rsidRPr="00870335" w:rsidRDefault="009B3033" w:rsidP="004507F0">
      <w:pPr>
        <w:pStyle w:val="Akapitzlist"/>
        <w:numPr>
          <w:ilvl w:val="0"/>
          <w:numId w:val="14"/>
        </w:numPr>
        <w:tabs>
          <w:tab w:val="left" w:pos="0"/>
        </w:tabs>
        <w:spacing w:after="360" w:line="240" w:lineRule="auto"/>
        <w:ind w:left="357" w:hanging="357"/>
        <w:jc w:val="both"/>
        <w:rPr>
          <w:color w:val="FF0000"/>
        </w:rPr>
      </w:pPr>
      <w:r w:rsidRPr="002F4A96">
        <w:t xml:space="preserve">W ramach gwarancji Wykonawca zobowiązuje się do </w:t>
      </w:r>
      <w:r w:rsidR="005219A6">
        <w:t xml:space="preserve">załatwienia reklamacji w sposób wskazany w </w:t>
      </w:r>
      <w:r w:rsidR="00870335" w:rsidRPr="00870335">
        <w:t>§ </w:t>
      </w:r>
      <w:r w:rsidR="00870335">
        <w:t xml:space="preserve">3 </w:t>
      </w:r>
      <w:r w:rsidR="00870335" w:rsidRPr="00870335">
        <w:t xml:space="preserve">ust. 4 niniejszej umowy, </w:t>
      </w:r>
      <w:r w:rsidRPr="002F4A96">
        <w:t xml:space="preserve">w terminie </w:t>
      </w:r>
      <w:r w:rsidR="00870335">
        <w:t>14 dni od dnia j</w:t>
      </w:r>
      <w:r w:rsidRPr="002F4A96">
        <w:t>ej zgłoszenia przez Zamawiająceg</w:t>
      </w:r>
      <w:r w:rsidRPr="00870335">
        <w:t>o.</w:t>
      </w:r>
    </w:p>
    <w:p w14:paraId="68403D0C" w14:textId="77777777" w:rsidR="009B3033" w:rsidRPr="001F18B7" w:rsidRDefault="009B3033" w:rsidP="004507F0">
      <w:pPr>
        <w:spacing w:after="120" w:line="360" w:lineRule="auto"/>
        <w:jc w:val="center"/>
        <w:rPr>
          <w:b/>
        </w:rPr>
      </w:pPr>
      <w:r w:rsidRPr="001F18B7">
        <w:rPr>
          <w:b/>
        </w:rPr>
        <w:t>§ 5</w:t>
      </w:r>
    </w:p>
    <w:p w14:paraId="0372D87E" w14:textId="77777777" w:rsidR="009B3033" w:rsidRPr="001F18B7" w:rsidRDefault="009B3033" w:rsidP="009B3033">
      <w:pPr>
        <w:spacing w:line="360" w:lineRule="auto"/>
        <w:jc w:val="center"/>
        <w:rPr>
          <w:b/>
        </w:rPr>
      </w:pPr>
      <w:r w:rsidRPr="001F18B7">
        <w:rPr>
          <w:b/>
        </w:rPr>
        <w:t>Zmiany ilościowe</w:t>
      </w:r>
    </w:p>
    <w:p w14:paraId="67E81929" w14:textId="77777777" w:rsidR="00870335" w:rsidRDefault="00870335" w:rsidP="00870335">
      <w:pPr>
        <w:pStyle w:val="Akapitzlist"/>
        <w:numPr>
          <w:ilvl w:val="0"/>
          <w:numId w:val="15"/>
        </w:numPr>
        <w:tabs>
          <w:tab w:val="left" w:pos="0"/>
        </w:tabs>
        <w:spacing w:after="0" w:line="240" w:lineRule="auto"/>
        <w:ind w:left="357" w:hanging="357"/>
        <w:jc w:val="both"/>
        <w:rPr>
          <w:bCs/>
        </w:rPr>
      </w:pPr>
      <w:r w:rsidRPr="001F18B7">
        <w:t>Wykonawca</w:t>
      </w:r>
      <w:r w:rsidR="009B3033" w:rsidRPr="00870335">
        <w:rPr>
          <w:bCs/>
        </w:rPr>
        <w:t xml:space="preserve"> nie ustala minimalnej wartości jednorazowej dostawy realizowanej w oparciu </w:t>
      </w:r>
      <w:r w:rsidR="009B3033" w:rsidRPr="00870335">
        <w:rPr>
          <w:bCs/>
        </w:rPr>
        <w:br/>
        <w:t>o zlecenie Zamawiającego.</w:t>
      </w:r>
      <w:r>
        <w:rPr>
          <w:bCs/>
        </w:rPr>
        <w:t xml:space="preserve"> </w:t>
      </w:r>
    </w:p>
    <w:p w14:paraId="4E1A2D5C" w14:textId="77777777" w:rsidR="00870335" w:rsidRDefault="00B251CF" w:rsidP="00870335">
      <w:pPr>
        <w:pStyle w:val="Akapitzlist"/>
        <w:numPr>
          <w:ilvl w:val="0"/>
          <w:numId w:val="15"/>
        </w:numPr>
        <w:tabs>
          <w:tab w:val="left" w:pos="0"/>
        </w:tabs>
        <w:spacing w:after="0" w:line="240" w:lineRule="auto"/>
        <w:ind w:left="357" w:hanging="357"/>
        <w:jc w:val="both"/>
        <w:rPr>
          <w:bCs/>
        </w:rPr>
      </w:pPr>
      <w:r>
        <w:rPr>
          <w:bCs/>
        </w:rPr>
        <w:t>Oszacowanie wartości zamówienia na 202</w:t>
      </w:r>
      <w:r w:rsidR="00D0712D">
        <w:rPr>
          <w:bCs/>
        </w:rPr>
        <w:t>5</w:t>
      </w:r>
      <w:r>
        <w:rPr>
          <w:bCs/>
        </w:rPr>
        <w:t xml:space="preserve"> r.</w:t>
      </w:r>
      <w:r w:rsidR="000B365D">
        <w:rPr>
          <w:bCs/>
        </w:rPr>
        <w:t xml:space="preserve"> stanowi Załącznik nr 2 do </w:t>
      </w:r>
      <w:r>
        <w:rPr>
          <w:bCs/>
        </w:rPr>
        <w:t xml:space="preserve"> </w:t>
      </w:r>
      <w:r w:rsidR="000B365D">
        <w:rPr>
          <w:bCs/>
        </w:rPr>
        <w:t xml:space="preserve">Umowy oraz </w:t>
      </w:r>
      <w:r>
        <w:rPr>
          <w:bCs/>
        </w:rPr>
        <w:t>stanowi</w:t>
      </w:r>
      <w:r w:rsidR="009B3033" w:rsidRPr="00870335">
        <w:rPr>
          <w:bCs/>
        </w:rPr>
        <w:t xml:space="preserve"> przykładowe zestawienie </w:t>
      </w:r>
      <w:r w:rsidR="001D3873">
        <w:rPr>
          <w:bCs/>
        </w:rPr>
        <w:t>elementów</w:t>
      </w:r>
      <w:r w:rsidR="009B3033" w:rsidRPr="00870335">
        <w:rPr>
          <w:bCs/>
        </w:rPr>
        <w:t xml:space="preserve"> składających się na przedmi</w:t>
      </w:r>
      <w:r w:rsidR="006C7216">
        <w:rPr>
          <w:bCs/>
        </w:rPr>
        <w:t>ot zamówienia, z</w:t>
      </w:r>
      <w:r w:rsidR="000B365D">
        <w:rPr>
          <w:bCs/>
        </w:rPr>
        <w:t> </w:t>
      </w:r>
      <w:r w:rsidR="006C7216">
        <w:rPr>
          <w:bCs/>
        </w:rPr>
        <w:t xml:space="preserve">uwzględnieniem maksymalnej dopuszczalnej wartości zamówienia. </w:t>
      </w:r>
      <w:r w:rsidR="009B3033" w:rsidRPr="00870335">
        <w:rPr>
          <w:bCs/>
        </w:rPr>
        <w:t xml:space="preserve"> </w:t>
      </w:r>
    </w:p>
    <w:p w14:paraId="5D4AF8BD" w14:textId="77777777" w:rsidR="00870335" w:rsidRDefault="009B3033" w:rsidP="00870335">
      <w:pPr>
        <w:pStyle w:val="Akapitzlist"/>
        <w:numPr>
          <w:ilvl w:val="0"/>
          <w:numId w:val="15"/>
        </w:numPr>
        <w:tabs>
          <w:tab w:val="left" w:pos="0"/>
        </w:tabs>
        <w:spacing w:after="0" w:line="240" w:lineRule="auto"/>
        <w:ind w:left="357" w:hanging="357"/>
        <w:jc w:val="both"/>
        <w:rPr>
          <w:bCs/>
        </w:rPr>
      </w:pPr>
      <w:r w:rsidRPr="00870335">
        <w:rPr>
          <w:bCs/>
        </w:rPr>
        <w:t xml:space="preserve">Zamawiający zastrzega sobie prawo do wprowadzania zmian w zakresie ilości poszczególnych </w:t>
      </w:r>
      <w:r w:rsidR="00DE7F86">
        <w:rPr>
          <w:bCs/>
        </w:rPr>
        <w:t>elementów przedmiotu zamówienia</w:t>
      </w:r>
      <w:r w:rsidRPr="00870335">
        <w:rPr>
          <w:bCs/>
        </w:rPr>
        <w:t xml:space="preserve"> przy zastosowaniu zapłaty za ich dostawę po zaoferowanych cenach jednostkowych odpowiadających </w:t>
      </w:r>
      <w:r w:rsidR="00DE7F86">
        <w:rPr>
          <w:bCs/>
        </w:rPr>
        <w:t xml:space="preserve">kwotom wskazanym w </w:t>
      </w:r>
      <w:r w:rsidR="000B365D">
        <w:rPr>
          <w:bCs/>
        </w:rPr>
        <w:t>Z</w:t>
      </w:r>
      <w:r w:rsidR="00DE7F86">
        <w:rPr>
          <w:bCs/>
        </w:rPr>
        <w:t>ałączniku nr 2</w:t>
      </w:r>
      <w:r w:rsidR="000B365D">
        <w:rPr>
          <w:bCs/>
        </w:rPr>
        <w:t xml:space="preserve"> do Umowy</w:t>
      </w:r>
      <w:r w:rsidR="00DE7F86">
        <w:rPr>
          <w:bCs/>
        </w:rPr>
        <w:t>.</w:t>
      </w:r>
      <w:r w:rsidRPr="00870335">
        <w:rPr>
          <w:bCs/>
        </w:rPr>
        <w:t xml:space="preserve"> </w:t>
      </w:r>
    </w:p>
    <w:p w14:paraId="20354E18" w14:textId="77777777" w:rsidR="00870335" w:rsidRDefault="009B3033" w:rsidP="00870335">
      <w:pPr>
        <w:pStyle w:val="Akapitzlist"/>
        <w:numPr>
          <w:ilvl w:val="0"/>
          <w:numId w:val="15"/>
        </w:numPr>
        <w:tabs>
          <w:tab w:val="left" w:pos="0"/>
        </w:tabs>
        <w:spacing w:after="0" w:line="240" w:lineRule="auto"/>
        <w:ind w:left="357" w:hanging="357"/>
        <w:jc w:val="both"/>
        <w:rPr>
          <w:bCs/>
        </w:rPr>
      </w:pPr>
      <w:r w:rsidRPr="00870335">
        <w:rPr>
          <w:bCs/>
        </w:rPr>
        <w:t>Zmiany ilościowe poszczególnych elementów przedmiotu zamówienia zostaną dokonane w</w:t>
      </w:r>
      <w:r w:rsidR="00D0712D">
        <w:rPr>
          <w:bCs/>
        </w:rPr>
        <w:t> </w:t>
      </w:r>
      <w:r w:rsidRPr="00870335">
        <w:rPr>
          <w:bCs/>
        </w:rPr>
        <w:t>ramach wartości brutto przedmiotu zamówienia.</w:t>
      </w:r>
    </w:p>
    <w:p w14:paraId="3801A39E" w14:textId="77777777" w:rsidR="00870335" w:rsidRDefault="009B3033" w:rsidP="00870335">
      <w:pPr>
        <w:pStyle w:val="Akapitzlist"/>
        <w:numPr>
          <w:ilvl w:val="0"/>
          <w:numId w:val="15"/>
        </w:numPr>
        <w:tabs>
          <w:tab w:val="left" w:pos="0"/>
        </w:tabs>
        <w:spacing w:after="0" w:line="240" w:lineRule="auto"/>
        <w:ind w:left="357" w:hanging="357"/>
        <w:jc w:val="both"/>
        <w:rPr>
          <w:bCs/>
        </w:rPr>
      </w:pPr>
      <w:r w:rsidRPr="00870335">
        <w:rPr>
          <w:bCs/>
        </w:rPr>
        <w:t>Zamawiający</w:t>
      </w:r>
      <w:r w:rsidR="008E5096">
        <w:rPr>
          <w:bCs/>
        </w:rPr>
        <w:t xml:space="preserve"> zapewnia realizację przedmiotowej umowy na poziomie 80% </w:t>
      </w:r>
      <w:r w:rsidRPr="00870335">
        <w:rPr>
          <w:bCs/>
        </w:rPr>
        <w:t xml:space="preserve"> całego asortymentu</w:t>
      </w:r>
      <w:r w:rsidR="008E5096">
        <w:rPr>
          <w:bCs/>
        </w:rPr>
        <w:t>, zgodnie z wartościami wskazanymi w Załączniku nr 2</w:t>
      </w:r>
      <w:r w:rsidRPr="00870335">
        <w:rPr>
          <w:bCs/>
        </w:rPr>
        <w:t>.</w:t>
      </w:r>
      <w:r w:rsidR="008E5096">
        <w:rPr>
          <w:bCs/>
        </w:rPr>
        <w:t xml:space="preserve"> </w:t>
      </w:r>
    </w:p>
    <w:p w14:paraId="31EEC761" w14:textId="77777777" w:rsidR="000A0FED" w:rsidRPr="00B30F3D" w:rsidRDefault="009B3033" w:rsidP="00B30F3D">
      <w:pPr>
        <w:pStyle w:val="Akapitzlist"/>
        <w:numPr>
          <w:ilvl w:val="0"/>
          <w:numId w:val="15"/>
        </w:numPr>
        <w:tabs>
          <w:tab w:val="left" w:pos="0"/>
        </w:tabs>
        <w:spacing w:after="360" w:line="240" w:lineRule="auto"/>
        <w:ind w:left="357" w:hanging="357"/>
        <w:jc w:val="both"/>
        <w:rPr>
          <w:bCs/>
        </w:rPr>
      </w:pPr>
      <w:r w:rsidRPr="00870335">
        <w:rPr>
          <w:bCs/>
        </w:rPr>
        <w:t>Strony ustalają, iż dopuszczają możliwość redukcji zamówienia (wartości umowy).</w:t>
      </w:r>
      <w:r w:rsidR="00F62594">
        <w:rPr>
          <w:bCs/>
        </w:rPr>
        <w:t xml:space="preserve"> W takim przypadku Wykonawcy nie przysługują jakiekolwiek roszczenia wobec Zamawiającego.</w:t>
      </w:r>
    </w:p>
    <w:p w14:paraId="3063AC0E" w14:textId="77777777" w:rsidR="009B3033" w:rsidRPr="001F18B7" w:rsidRDefault="009B3033" w:rsidP="004507F0">
      <w:pPr>
        <w:spacing w:after="120" w:line="360" w:lineRule="auto"/>
        <w:jc w:val="center"/>
        <w:rPr>
          <w:b/>
        </w:rPr>
      </w:pPr>
      <w:r w:rsidRPr="001F18B7">
        <w:rPr>
          <w:b/>
        </w:rPr>
        <w:t>§ 6</w:t>
      </w:r>
    </w:p>
    <w:p w14:paraId="7ACC6A6D" w14:textId="77777777" w:rsidR="009B3033" w:rsidRPr="001F18B7" w:rsidRDefault="009B3033" w:rsidP="009B3033">
      <w:pPr>
        <w:spacing w:line="360" w:lineRule="auto"/>
        <w:jc w:val="center"/>
        <w:rPr>
          <w:b/>
        </w:rPr>
      </w:pPr>
      <w:r w:rsidRPr="001F18B7">
        <w:rPr>
          <w:b/>
        </w:rPr>
        <w:t>Wynagrodzenie za przedmiot umowy</w:t>
      </w:r>
    </w:p>
    <w:p w14:paraId="0F1BD388" w14:textId="77777777" w:rsidR="001D3873" w:rsidRDefault="009B3033" w:rsidP="001D3873">
      <w:pPr>
        <w:numPr>
          <w:ilvl w:val="0"/>
          <w:numId w:val="3"/>
        </w:numPr>
        <w:spacing w:after="0" w:line="240" w:lineRule="auto"/>
        <w:ind w:left="284" w:hanging="284"/>
        <w:contextualSpacing/>
        <w:rPr>
          <w:color w:val="000000" w:themeColor="text1"/>
        </w:rPr>
      </w:pPr>
      <w:r w:rsidRPr="00E41500">
        <w:rPr>
          <w:color w:val="000000" w:themeColor="text1"/>
        </w:rPr>
        <w:t>Wynagrodzenie za wykonanie dostaw wynosi:</w:t>
      </w:r>
    </w:p>
    <w:p w14:paraId="398ECCAB" w14:textId="77777777" w:rsidR="001D3873" w:rsidRDefault="009B3033" w:rsidP="001D3873">
      <w:pPr>
        <w:numPr>
          <w:ilvl w:val="1"/>
          <w:numId w:val="3"/>
        </w:numPr>
        <w:spacing w:after="0" w:line="240" w:lineRule="auto"/>
        <w:ind w:left="709"/>
        <w:contextualSpacing/>
        <w:rPr>
          <w:color w:val="000000" w:themeColor="text1"/>
        </w:rPr>
      </w:pPr>
      <w:r w:rsidRPr="001D3873">
        <w:rPr>
          <w:color w:val="000000" w:themeColor="text1"/>
        </w:rPr>
        <w:t>netto:</w:t>
      </w:r>
      <w:r w:rsidRPr="001D3873">
        <w:rPr>
          <w:color w:val="000000" w:themeColor="text1"/>
        </w:rPr>
        <w:tab/>
      </w:r>
      <w:r w:rsidRPr="001D3873">
        <w:rPr>
          <w:color w:val="000000" w:themeColor="text1"/>
        </w:rPr>
        <w:tab/>
      </w:r>
      <w:r w:rsidRPr="001D3873">
        <w:rPr>
          <w:color w:val="000000" w:themeColor="text1"/>
        </w:rPr>
        <w:tab/>
      </w:r>
      <w:r w:rsidR="001D3873">
        <w:rPr>
          <w:color w:val="000000" w:themeColor="text1"/>
        </w:rPr>
        <w:t>…………….</w:t>
      </w:r>
      <w:r w:rsidR="009573C9" w:rsidRPr="001D3873">
        <w:rPr>
          <w:color w:val="000000" w:themeColor="text1"/>
        </w:rPr>
        <w:t xml:space="preserve"> </w:t>
      </w:r>
      <w:r w:rsidRPr="001D3873">
        <w:rPr>
          <w:color w:val="000000" w:themeColor="text1"/>
        </w:rPr>
        <w:t>zł</w:t>
      </w:r>
    </w:p>
    <w:p w14:paraId="364E81CE" w14:textId="77777777" w:rsidR="001D3873" w:rsidRDefault="002F1DFB" w:rsidP="001D3873">
      <w:pPr>
        <w:numPr>
          <w:ilvl w:val="1"/>
          <w:numId w:val="3"/>
        </w:numPr>
        <w:spacing w:after="0" w:line="240" w:lineRule="auto"/>
        <w:ind w:left="709"/>
        <w:contextualSpacing/>
        <w:rPr>
          <w:color w:val="000000" w:themeColor="text1"/>
        </w:rPr>
      </w:pPr>
      <w:r w:rsidRPr="001D3873">
        <w:rPr>
          <w:color w:val="000000" w:themeColor="text1"/>
        </w:rPr>
        <w:t>podatek VAT:</w:t>
      </w:r>
      <w:r w:rsidRPr="001D3873">
        <w:rPr>
          <w:color w:val="000000" w:themeColor="text1"/>
        </w:rPr>
        <w:tab/>
      </w:r>
      <w:r w:rsidRPr="001D3873">
        <w:rPr>
          <w:color w:val="000000" w:themeColor="text1"/>
        </w:rPr>
        <w:tab/>
      </w:r>
      <w:r w:rsidR="001D3873">
        <w:rPr>
          <w:color w:val="000000" w:themeColor="text1"/>
        </w:rPr>
        <w:t>…………….</w:t>
      </w:r>
      <w:r w:rsidRPr="001D3873">
        <w:rPr>
          <w:color w:val="000000" w:themeColor="text1"/>
        </w:rPr>
        <w:t xml:space="preserve"> </w:t>
      </w:r>
      <w:r w:rsidR="009B3033" w:rsidRPr="001D3873">
        <w:rPr>
          <w:color w:val="000000" w:themeColor="text1"/>
        </w:rPr>
        <w:t>zł</w:t>
      </w:r>
    </w:p>
    <w:p w14:paraId="7CD692D3" w14:textId="77777777" w:rsidR="001D3873" w:rsidRDefault="009B3033" w:rsidP="001D3873">
      <w:pPr>
        <w:numPr>
          <w:ilvl w:val="1"/>
          <w:numId w:val="3"/>
        </w:numPr>
        <w:spacing w:after="0" w:line="240" w:lineRule="auto"/>
        <w:ind w:left="709"/>
        <w:contextualSpacing/>
        <w:rPr>
          <w:color w:val="000000" w:themeColor="text1"/>
        </w:rPr>
      </w:pPr>
      <w:r w:rsidRPr="001D3873">
        <w:rPr>
          <w:color w:val="000000" w:themeColor="text1"/>
        </w:rPr>
        <w:t>RAZEM (brutto):</w:t>
      </w:r>
      <w:r w:rsidRPr="001D3873">
        <w:rPr>
          <w:color w:val="000000" w:themeColor="text1"/>
        </w:rPr>
        <w:tab/>
      </w:r>
      <w:r w:rsidR="001D3873">
        <w:rPr>
          <w:b/>
          <w:color w:val="000000" w:themeColor="text1"/>
        </w:rPr>
        <w:t>…………….</w:t>
      </w:r>
      <w:r w:rsidR="002F1DFB" w:rsidRPr="001D3873">
        <w:rPr>
          <w:b/>
          <w:color w:val="000000" w:themeColor="text1"/>
        </w:rPr>
        <w:t xml:space="preserve"> </w:t>
      </w:r>
      <w:r w:rsidRPr="001D3873">
        <w:rPr>
          <w:b/>
          <w:color w:val="000000" w:themeColor="text1"/>
        </w:rPr>
        <w:t>zł</w:t>
      </w:r>
    </w:p>
    <w:p w14:paraId="4ECBA46F" w14:textId="77777777" w:rsidR="009B3033" w:rsidRPr="001D3873" w:rsidRDefault="002F1DFB" w:rsidP="001D3873">
      <w:pPr>
        <w:numPr>
          <w:ilvl w:val="1"/>
          <w:numId w:val="3"/>
        </w:numPr>
        <w:spacing w:after="0" w:line="240" w:lineRule="auto"/>
        <w:ind w:left="709"/>
        <w:contextualSpacing/>
        <w:rPr>
          <w:color w:val="000000" w:themeColor="text1"/>
        </w:rPr>
      </w:pPr>
      <w:r w:rsidRPr="001D3873">
        <w:rPr>
          <w:color w:val="000000" w:themeColor="text1"/>
        </w:rPr>
        <w:t>słownie:</w:t>
      </w:r>
      <w:r w:rsidRPr="001D3873">
        <w:rPr>
          <w:color w:val="000000" w:themeColor="text1"/>
        </w:rPr>
        <w:tab/>
      </w:r>
      <w:r w:rsidR="001D3873">
        <w:rPr>
          <w:color w:val="000000" w:themeColor="text1"/>
        </w:rPr>
        <w:t>……………………………………………………………………………..</w:t>
      </w:r>
    </w:p>
    <w:p w14:paraId="757012DC" w14:textId="77777777" w:rsidR="009B3033" w:rsidRPr="001F18B7" w:rsidRDefault="009B3033" w:rsidP="009B3033">
      <w:pPr>
        <w:widowControl w:val="0"/>
        <w:numPr>
          <w:ilvl w:val="0"/>
          <w:numId w:val="3"/>
        </w:numPr>
        <w:autoSpaceDE w:val="0"/>
        <w:autoSpaceDN w:val="0"/>
        <w:spacing w:after="0" w:line="240" w:lineRule="auto"/>
        <w:ind w:left="284" w:hanging="284"/>
        <w:jc w:val="both"/>
      </w:pPr>
      <w:r w:rsidRPr="001F18B7">
        <w:t>W przypadku zmniejszenia zamówienia zgodnie z §5 umowy</w:t>
      </w:r>
      <w:r w:rsidR="008E5096">
        <w:t>,</w:t>
      </w:r>
      <w:r w:rsidRPr="001F18B7">
        <w:t xml:space="preserve"> wynagrodzenie Wykonawcy ulegnie proporcjonalnemu zmniejszeniu.</w:t>
      </w:r>
    </w:p>
    <w:p w14:paraId="67906846" w14:textId="77777777" w:rsidR="008E5096" w:rsidRPr="008E5096" w:rsidRDefault="009B3033" w:rsidP="009B3033">
      <w:pPr>
        <w:widowControl w:val="0"/>
        <w:numPr>
          <w:ilvl w:val="0"/>
          <w:numId w:val="3"/>
        </w:numPr>
        <w:autoSpaceDE w:val="0"/>
        <w:autoSpaceDN w:val="0"/>
        <w:spacing w:after="0" w:line="240" w:lineRule="auto"/>
        <w:ind w:left="284" w:hanging="284"/>
        <w:jc w:val="both"/>
      </w:pPr>
      <w:r w:rsidRPr="001F18B7">
        <w:rPr>
          <w:color w:val="000000"/>
        </w:rPr>
        <w:t xml:space="preserve">Zamawiający zastrzega, że zapłata należności </w:t>
      </w:r>
      <w:r w:rsidR="008E5096">
        <w:rPr>
          <w:color w:val="000000"/>
        </w:rPr>
        <w:t>dokonuje się</w:t>
      </w:r>
      <w:r w:rsidRPr="001F18B7">
        <w:rPr>
          <w:color w:val="000000"/>
        </w:rPr>
        <w:t xml:space="preserve"> tylko za rzecz</w:t>
      </w:r>
      <w:r>
        <w:rPr>
          <w:color w:val="000000"/>
        </w:rPr>
        <w:t xml:space="preserve">ywiście odebrane </w:t>
      </w:r>
      <w:r w:rsidR="001D3873">
        <w:rPr>
          <w:color w:val="000000"/>
        </w:rPr>
        <w:t>elementy zamówienia</w:t>
      </w:r>
      <w:r w:rsidR="00F62594">
        <w:rPr>
          <w:color w:val="000000"/>
        </w:rPr>
        <w:t xml:space="preserve"> zgodne z Umową</w:t>
      </w:r>
      <w:r w:rsidR="008E5096">
        <w:rPr>
          <w:color w:val="000000"/>
        </w:rPr>
        <w:t>.</w:t>
      </w:r>
    </w:p>
    <w:p w14:paraId="29FD2411" w14:textId="77777777" w:rsidR="009B3033" w:rsidRPr="001F18B7" w:rsidRDefault="008E5096" w:rsidP="009B3033">
      <w:pPr>
        <w:widowControl w:val="0"/>
        <w:numPr>
          <w:ilvl w:val="0"/>
          <w:numId w:val="3"/>
        </w:numPr>
        <w:autoSpaceDE w:val="0"/>
        <w:autoSpaceDN w:val="0"/>
        <w:spacing w:after="0" w:line="240" w:lineRule="auto"/>
        <w:ind w:left="284" w:hanging="284"/>
        <w:jc w:val="both"/>
      </w:pPr>
      <w:r>
        <w:rPr>
          <w:color w:val="000000"/>
        </w:rPr>
        <w:t>Założeniem przedmiotowej umowy jest jej stopniowe realizowanie, zgodnie z zapotrzebowaniem Zamawiającego.</w:t>
      </w:r>
    </w:p>
    <w:p w14:paraId="6F5D6375" w14:textId="77777777" w:rsidR="002057DB" w:rsidRDefault="008E5096" w:rsidP="002057DB">
      <w:pPr>
        <w:widowControl w:val="0"/>
        <w:numPr>
          <w:ilvl w:val="0"/>
          <w:numId w:val="3"/>
        </w:numPr>
        <w:autoSpaceDE w:val="0"/>
        <w:autoSpaceDN w:val="0"/>
        <w:adjustRightInd w:val="0"/>
        <w:spacing w:after="0" w:line="240" w:lineRule="auto"/>
        <w:ind w:left="284" w:hanging="284"/>
        <w:jc w:val="both"/>
      </w:pPr>
      <w:r>
        <w:t xml:space="preserve">Termin zapłaty wynagrodzenia Wykonawcy wynosi 14 dni od dnia </w:t>
      </w:r>
      <w:r w:rsidR="009B3033" w:rsidRPr="001F18B7">
        <w:t xml:space="preserve">otrzymania faktury przez Zamawiającego. </w:t>
      </w:r>
      <w:r w:rsidR="00D146D9">
        <w:t>Wynagrodzenie płatne jest przelewem na rachunek bankowy Wykonawcy.</w:t>
      </w:r>
    </w:p>
    <w:p w14:paraId="6CBD840D" w14:textId="0B910983" w:rsidR="00F62594" w:rsidRPr="002057DB" w:rsidRDefault="002057DB" w:rsidP="002057DB">
      <w:pPr>
        <w:widowControl w:val="0"/>
        <w:numPr>
          <w:ilvl w:val="0"/>
          <w:numId w:val="3"/>
        </w:numPr>
        <w:autoSpaceDE w:val="0"/>
        <w:autoSpaceDN w:val="0"/>
        <w:adjustRightInd w:val="0"/>
        <w:spacing w:after="0" w:line="240" w:lineRule="auto"/>
        <w:ind w:left="284" w:hanging="284"/>
        <w:jc w:val="both"/>
        <w:rPr>
          <w:rFonts w:asciiTheme="minorHAnsi" w:hAnsiTheme="minorHAnsi" w:cstheme="minorHAnsi"/>
        </w:rPr>
      </w:pPr>
      <w:bookmarkStart w:id="1" w:name="_Hlk26361554"/>
      <w:r w:rsidRPr="002057DB">
        <w:rPr>
          <w:rFonts w:asciiTheme="minorHAnsi" w:hAnsiTheme="minorHAnsi" w:cstheme="minorHAnsi"/>
        </w:rPr>
        <w:t xml:space="preserve">Wykonawca przyjmuje do wiadomości, iż Zamawiający przy zapłacie Wynagrodzenia będzie stosował mechanizm podzielonej płatności, o którym mowa w art. 108a ust. 1 ustawy z dnia 11 marca 2004 r. o podatku od towarów i usług (tekst jedn.: Dz. U. z </w:t>
      </w:r>
      <w:r w:rsidR="00D24807" w:rsidRPr="002057DB">
        <w:rPr>
          <w:rFonts w:asciiTheme="minorHAnsi" w:hAnsiTheme="minorHAnsi" w:cstheme="minorHAnsi"/>
        </w:rPr>
        <w:t>20</w:t>
      </w:r>
      <w:r w:rsidR="00D24807">
        <w:rPr>
          <w:rFonts w:asciiTheme="minorHAnsi" w:hAnsiTheme="minorHAnsi" w:cstheme="minorHAnsi"/>
        </w:rPr>
        <w:t>24</w:t>
      </w:r>
      <w:r w:rsidR="00D24807" w:rsidRPr="002057DB">
        <w:rPr>
          <w:rFonts w:asciiTheme="minorHAnsi" w:hAnsiTheme="minorHAnsi" w:cstheme="minorHAnsi"/>
        </w:rPr>
        <w:t> </w:t>
      </w:r>
      <w:r w:rsidRPr="002057DB">
        <w:rPr>
          <w:rFonts w:asciiTheme="minorHAnsi" w:hAnsiTheme="minorHAnsi" w:cstheme="minorHAnsi"/>
        </w:rPr>
        <w:t xml:space="preserve">r. poz. </w:t>
      </w:r>
      <w:r w:rsidR="00D24807">
        <w:rPr>
          <w:rFonts w:asciiTheme="minorHAnsi" w:hAnsiTheme="minorHAnsi" w:cstheme="minorHAnsi"/>
        </w:rPr>
        <w:t xml:space="preserve">361 </w:t>
      </w:r>
      <w:r w:rsidR="00D24807" w:rsidRPr="002057DB">
        <w:rPr>
          <w:rFonts w:asciiTheme="minorHAnsi" w:hAnsiTheme="minorHAnsi" w:cstheme="minorHAnsi"/>
        </w:rPr>
        <w:t xml:space="preserve"> </w:t>
      </w:r>
      <w:r w:rsidRPr="002057DB">
        <w:rPr>
          <w:rFonts w:asciiTheme="minorHAnsi" w:hAnsiTheme="minorHAnsi" w:cstheme="minorHAnsi"/>
        </w:rPr>
        <w:t xml:space="preserve">z </w:t>
      </w:r>
      <w:proofErr w:type="spellStart"/>
      <w:r w:rsidRPr="002057DB">
        <w:rPr>
          <w:rFonts w:asciiTheme="minorHAnsi" w:hAnsiTheme="minorHAnsi" w:cstheme="minorHAnsi"/>
        </w:rPr>
        <w:t>późn</w:t>
      </w:r>
      <w:proofErr w:type="spellEnd"/>
      <w:r w:rsidRPr="002057DB">
        <w:rPr>
          <w:rFonts w:asciiTheme="minorHAnsi" w:hAnsiTheme="minorHAnsi" w:cstheme="minorHAnsi"/>
        </w:rPr>
        <w:t xml:space="preserve">. zm.). </w:t>
      </w:r>
    </w:p>
    <w:p w14:paraId="3D7FCD00" w14:textId="77777777" w:rsidR="00F62594" w:rsidRPr="0072539A" w:rsidRDefault="00F62594" w:rsidP="0072539A">
      <w:pPr>
        <w:widowControl w:val="0"/>
        <w:numPr>
          <w:ilvl w:val="0"/>
          <w:numId w:val="3"/>
        </w:numPr>
        <w:autoSpaceDE w:val="0"/>
        <w:autoSpaceDN w:val="0"/>
        <w:adjustRightInd w:val="0"/>
        <w:spacing w:after="0" w:line="240" w:lineRule="auto"/>
        <w:ind w:left="284" w:hanging="284"/>
        <w:jc w:val="both"/>
        <w:rPr>
          <w:rFonts w:asciiTheme="minorHAnsi" w:hAnsiTheme="minorHAnsi" w:cstheme="minorHAnsi"/>
        </w:rPr>
      </w:pPr>
      <w:r w:rsidRPr="0072539A">
        <w:rPr>
          <w:rFonts w:asciiTheme="minorHAnsi" w:hAnsiTheme="minorHAnsi" w:cstheme="minorHAnsi"/>
        </w:rPr>
        <w:t xml:space="preserve">Zapłata wynagrodzenia </w:t>
      </w:r>
      <w:r>
        <w:rPr>
          <w:rFonts w:asciiTheme="minorHAnsi" w:hAnsiTheme="minorHAnsi" w:cstheme="minorHAnsi"/>
        </w:rPr>
        <w:t>na zasadach określonych</w:t>
      </w:r>
      <w:r w:rsidRPr="0072539A">
        <w:rPr>
          <w:rFonts w:asciiTheme="minorHAnsi" w:hAnsiTheme="minorHAnsi" w:cstheme="minorHAnsi"/>
        </w:rPr>
        <w:t xml:space="preserve"> w niniejszym paragrafie wyczerpuje wszelkie roszczenia Wykonawcy z tytułu wykonania niniejszej umowy i uwzględnia wszystkie poniesione przez niego</w:t>
      </w:r>
      <w:r>
        <w:rPr>
          <w:rFonts w:asciiTheme="minorHAnsi" w:hAnsiTheme="minorHAnsi" w:cstheme="minorHAnsi"/>
        </w:rPr>
        <w:t xml:space="preserve"> koszty i</w:t>
      </w:r>
      <w:r w:rsidRPr="0072539A">
        <w:rPr>
          <w:rFonts w:asciiTheme="minorHAnsi" w:hAnsiTheme="minorHAnsi" w:cstheme="minorHAnsi"/>
        </w:rPr>
        <w:t xml:space="preserve"> wydatki.</w:t>
      </w:r>
    </w:p>
    <w:p w14:paraId="6AE85097" w14:textId="77777777" w:rsidR="002057DB" w:rsidRPr="002057DB" w:rsidRDefault="002057DB" w:rsidP="002057DB">
      <w:pPr>
        <w:widowControl w:val="0"/>
        <w:numPr>
          <w:ilvl w:val="0"/>
          <w:numId w:val="3"/>
        </w:numPr>
        <w:autoSpaceDE w:val="0"/>
        <w:autoSpaceDN w:val="0"/>
        <w:adjustRightInd w:val="0"/>
        <w:spacing w:after="0" w:line="240" w:lineRule="auto"/>
        <w:ind w:left="284" w:hanging="284"/>
        <w:jc w:val="both"/>
        <w:rPr>
          <w:rFonts w:asciiTheme="minorHAnsi" w:hAnsiTheme="minorHAnsi" w:cstheme="minorHAnsi"/>
        </w:rPr>
      </w:pPr>
      <w:r w:rsidRPr="002057DB">
        <w:rPr>
          <w:rFonts w:asciiTheme="minorHAnsi" w:hAnsiTheme="minorHAnsi" w:cstheme="minorHAnsi"/>
        </w:rPr>
        <w:t>Zapłata:</w:t>
      </w:r>
    </w:p>
    <w:p w14:paraId="6D6897A8" w14:textId="165D3F56" w:rsidR="002057DB" w:rsidRPr="002057DB" w:rsidRDefault="002057DB" w:rsidP="002057DB">
      <w:pPr>
        <w:widowControl w:val="0"/>
        <w:numPr>
          <w:ilvl w:val="1"/>
          <w:numId w:val="3"/>
        </w:numPr>
        <w:autoSpaceDE w:val="0"/>
        <w:autoSpaceDN w:val="0"/>
        <w:adjustRightInd w:val="0"/>
        <w:spacing w:after="0" w:line="240" w:lineRule="auto"/>
        <w:ind w:left="357" w:hanging="357"/>
        <w:jc w:val="both"/>
        <w:rPr>
          <w:rFonts w:asciiTheme="minorHAnsi" w:hAnsiTheme="minorHAnsi" w:cstheme="minorHAnsi"/>
        </w:rPr>
      </w:pPr>
      <w:r w:rsidRPr="002057DB">
        <w:rPr>
          <w:rFonts w:asciiTheme="minorHAnsi" w:hAnsiTheme="minorHAnsi" w:cstheme="minorHAnsi"/>
        </w:rPr>
        <w:t>kwoty odpowiadającej całości albo części kwoty podatku wynikającej z otrzymanej faktury będzie dokonywana na rachunek VAT</w:t>
      </w:r>
      <w:r w:rsidRPr="002057DB">
        <w:rPr>
          <w:rFonts w:asciiTheme="minorHAnsi" w:hAnsiTheme="minorHAnsi" w:cstheme="minorHAnsi"/>
          <w:color w:val="FF0000"/>
        </w:rPr>
        <w:t xml:space="preserve"> </w:t>
      </w:r>
      <w:r w:rsidRPr="002057DB">
        <w:rPr>
          <w:rFonts w:asciiTheme="minorHAnsi" w:hAnsiTheme="minorHAnsi" w:cstheme="minorHAnsi"/>
        </w:rPr>
        <w:t xml:space="preserve">Wykonawcy, w rozumieniu art. 2 pkt 37 ustawy z dnia 11 marca 2004 r. o podatku od towarów i usług (tekst jedn.: </w:t>
      </w:r>
      <w:r w:rsidR="00872C34" w:rsidRPr="002057DB">
        <w:rPr>
          <w:rFonts w:asciiTheme="minorHAnsi" w:hAnsiTheme="minorHAnsi" w:cstheme="minorHAnsi"/>
        </w:rPr>
        <w:t xml:space="preserve">Dz. U. z </w:t>
      </w:r>
      <w:r w:rsidR="00D24807" w:rsidRPr="002057DB">
        <w:rPr>
          <w:rFonts w:asciiTheme="minorHAnsi" w:hAnsiTheme="minorHAnsi" w:cstheme="minorHAnsi"/>
        </w:rPr>
        <w:t>20</w:t>
      </w:r>
      <w:r w:rsidR="00D24807">
        <w:rPr>
          <w:rFonts w:asciiTheme="minorHAnsi" w:hAnsiTheme="minorHAnsi" w:cstheme="minorHAnsi"/>
        </w:rPr>
        <w:t>24</w:t>
      </w:r>
      <w:r w:rsidR="00D24807" w:rsidRPr="002057DB">
        <w:rPr>
          <w:rFonts w:asciiTheme="minorHAnsi" w:hAnsiTheme="minorHAnsi" w:cstheme="minorHAnsi"/>
        </w:rPr>
        <w:t> </w:t>
      </w:r>
      <w:r w:rsidR="00872C34" w:rsidRPr="002057DB">
        <w:rPr>
          <w:rFonts w:asciiTheme="minorHAnsi" w:hAnsiTheme="minorHAnsi" w:cstheme="minorHAnsi"/>
        </w:rPr>
        <w:t xml:space="preserve">r. poz. </w:t>
      </w:r>
      <w:bookmarkStart w:id="2" w:name="_GoBack"/>
      <w:r w:rsidR="00D24807">
        <w:rPr>
          <w:rFonts w:asciiTheme="minorHAnsi" w:hAnsiTheme="minorHAnsi" w:cstheme="minorHAnsi"/>
        </w:rPr>
        <w:t xml:space="preserve">361 </w:t>
      </w:r>
      <w:r w:rsidR="00D24807" w:rsidRPr="002057DB">
        <w:rPr>
          <w:rFonts w:asciiTheme="minorHAnsi" w:hAnsiTheme="minorHAnsi" w:cstheme="minorHAnsi"/>
        </w:rPr>
        <w:t xml:space="preserve"> </w:t>
      </w:r>
      <w:bookmarkEnd w:id="2"/>
      <w:r w:rsidR="00872C34" w:rsidRPr="002057DB">
        <w:rPr>
          <w:rFonts w:asciiTheme="minorHAnsi" w:hAnsiTheme="minorHAnsi" w:cstheme="minorHAnsi"/>
        </w:rPr>
        <w:t xml:space="preserve">z </w:t>
      </w:r>
      <w:proofErr w:type="spellStart"/>
      <w:r w:rsidR="00872C34" w:rsidRPr="002057DB">
        <w:rPr>
          <w:rFonts w:asciiTheme="minorHAnsi" w:hAnsiTheme="minorHAnsi" w:cstheme="minorHAnsi"/>
        </w:rPr>
        <w:t>późn</w:t>
      </w:r>
      <w:proofErr w:type="spellEnd"/>
      <w:r w:rsidR="00872C34" w:rsidRPr="002057DB">
        <w:rPr>
          <w:rFonts w:asciiTheme="minorHAnsi" w:hAnsiTheme="minorHAnsi" w:cstheme="minorHAnsi"/>
        </w:rPr>
        <w:t>. zm.</w:t>
      </w:r>
      <w:r w:rsidRPr="002057DB">
        <w:rPr>
          <w:rFonts w:asciiTheme="minorHAnsi" w:hAnsiTheme="minorHAnsi" w:cstheme="minorHAnsi"/>
        </w:rPr>
        <w:t>),</w:t>
      </w:r>
    </w:p>
    <w:p w14:paraId="608EE9F6" w14:textId="77777777" w:rsidR="002057DB" w:rsidRPr="002057DB" w:rsidRDefault="002057DB" w:rsidP="002057DB">
      <w:pPr>
        <w:widowControl w:val="0"/>
        <w:numPr>
          <w:ilvl w:val="1"/>
          <w:numId w:val="3"/>
        </w:numPr>
        <w:autoSpaceDE w:val="0"/>
        <w:autoSpaceDN w:val="0"/>
        <w:adjustRightInd w:val="0"/>
        <w:spacing w:after="0" w:line="240" w:lineRule="auto"/>
        <w:ind w:left="357" w:hanging="357"/>
        <w:jc w:val="both"/>
        <w:rPr>
          <w:rFonts w:asciiTheme="minorHAnsi" w:hAnsiTheme="minorHAnsi" w:cstheme="minorHAnsi"/>
        </w:rPr>
      </w:pPr>
      <w:r w:rsidRPr="002057DB">
        <w:rPr>
          <w:rFonts w:asciiTheme="minorHAnsi" w:hAnsiTheme="minorHAnsi" w:cstheme="minorHAnsi"/>
        </w:rPr>
        <w:t>kwoty odpowiadającej wartości sprzedaży netto wynikającej z otrzymanej faktury jest dokonywana na rachunek bankowy albo na rachunek w spółdzielczej kasie oszczędnościowo-kredytowej, dla których jest prowadzony rachunek VAT Wykonawcy.</w:t>
      </w:r>
    </w:p>
    <w:p w14:paraId="65B26BCA" w14:textId="77777777" w:rsidR="002057DB" w:rsidRPr="002057DB" w:rsidRDefault="002057DB" w:rsidP="002057DB">
      <w:pPr>
        <w:pStyle w:val="Akapitzlist"/>
        <w:widowControl w:val="0"/>
        <w:numPr>
          <w:ilvl w:val="0"/>
          <w:numId w:val="3"/>
        </w:numPr>
        <w:autoSpaceDE w:val="0"/>
        <w:autoSpaceDN w:val="0"/>
        <w:adjustRightInd w:val="0"/>
        <w:spacing w:after="0" w:line="240" w:lineRule="auto"/>
        <w:ind w:left="357" w:hanging="357"/>
        <w:jc w:val="both"/>
        <w:rPr>
          <w:rFonts w:asciiTheme="minorHAnsi" w:hAnsiTheme="minorHAnsi" w:cstheme="minorHAnsi"/>
        </w:rPr>
      </w:pPr>
      <w:r w:rsidRPr="002057DB">
        <w:rPr>
          <w:rFonts w:asciiTheme="minorHAnsi" w:hAnsiTheme="minorHAnsi" w:cstheme="minorHAnsi"/>
        </w:rPr>
        <w:t>Wykonawca oświadcza że jest czynnym podatnikiem podatku od towarów i usług, a  wskazany na fakturze numer rachunku będzie zgłoszony w urzędzie skarbowym jako rachunek związany z prowadzoną działalnością gospodarczą.</w:t>
      </w:r>
    </w:p>
    <w:bookmarkEnd w:id="1"/>
    <w:p w14:paraId="08DE1408" w14:textId="77777777" w:rsidR="009B3033" w:rsidRPr="002057DB" w:rsidRDefault="009B3033" w:rsidP="009B3033">
      <w:pPr>
        <w:widowControl w:val="0"/>
        <w:autoSpaceDE w:val="0"/>
        <w:autoSpaceDN w:val="0"/>
        <w:spacing w:after="0" w:line="240" w:lineRule="auto"/>
        <w:ind w:left="284"/>
        <w:jc w:val="both"/>
        <w:rPr>
          <w:rFonts w:asciiTheme="minorHAnsi" w:hAnsiTheme="minorHAnsi" w:cstheme="minorHAnsi"/>
        </w:rPr>
      </w:pPr>
    </w:p>
    <w:p w14:paraId="4AB31CBF" w14:textId="77777777" w:rsidR="00D0712D" w:rsidRDefault="009B3033" w:rsidP="00D0712D">
      <w:pPr>
        <w:spacing w:after="120" w:line="360" w:lineRule="auto"/>
        <w:jc w:val="center"/>
        <w:rPr>
          <w:b/>
        </w:rPr>
      </w:pPr>
      <w:r w:rsidRPr="001F18B7">
        <w:rPr>
          <w:b/>
        </w:rPr>
        <w:t>§ 7</w:t>
      </w:r>
    </w:p>
    <w:p w14:paraId="54629ACF" w14:textId="77777777" w:rsidR="009B3033" w:rsidRPr="001F18B7" w:rsidRDefault="009B3033" w:rsidP="00D0712D">
      <w:pPr>
        <w:spacing w:after="120" w:line="360" w:lineRule="auto"/>
        <w:jc w:val="center"/>
        <w:rPr>
          <w:b/>
        </w:rPr>
      </w:pPr>
      <w:r w:rsidRPr="001F18B7">
        <w:rPr>
          <w:b/>
        </w:rPr>
        <w:t>Kary umowne</w:t>
      </w:r>
    </w:p>
    <w:p w14:paraId="65D9E5B7" w14:textId="77777777" w:rsidR="009B3033" w:rsidRPr="001F18B7" w:rsidRDefault="009B3033" w:rsidP="009B3033">
      <w:pPr>
        <w:numPr>
          <w:ilvl w:val="0"/>
          <w:numId w:val="5"/>
        </w:numPr>
        <w:tabs>
          <w:tab w:val="clear" w:pos="1065"/>
        </w:tabs>
        <w:spacing w:after="0" w:line="240" w:lineRule="auto"/>
        <w:ind w:left="284" w:hanging="288"/>
        <w:jc w:val="both"/>
        <w:rPr>
          <w:bCs/>
        </w:rPr>
      </w:pPr>
      <w:r w:rsidRPr="001F18B7">
        <w:rPr>
          <w:bCs/>
        </w:rPr>
        <w:t xml:space="preserve">Wykonawca, w przypadku </w:t>
      </w:r>
      <w:r w:rsidR="00F62594">
        <w:rPr>
          <w:bCs/>
        </w:rPr>
        <w:t>opóźnienia</w:t>
      </w:r>
      <w:r w:rsidR="00F62594" w:rsidRPr="001F18B7">
        <w:rPr>
          <w:bCs/>
        </w:rPr>
        <w:t xml:space="preserve"> </w:t>
      </w:r>
      <w:r w:rsidRPr="001F18B7">
        <w:rPr>
          <w:bCs/>
        </w:rPr>
        <w:t>w wykonaniu dos</w:t>
      </w:r>
      <w:r w:rsidR="00D146D9">
        <w:rPr>
          <w:bCs/>
        </w:rPr>
        <w:t xml:space="preserve">tawy, zapłaci Zamawiającemu karę umowną w wysokości </w:t>
      </w:r>
      <w:r w:rsidR="00F62594">
        <w:rPr>
          <w:bCs/>
        </w:rPr>
        <w:t>0,5</w:t>
      </w:r>
      <w:r w:rsidRPr="001F18B7">
        <w:rPr>
          <w:bCs/>
        </w:rPr>
        <w:t xml:space="preserve">% wartości brutto przedmiotu dostawy, za każdy dzień </w:t>
      </w:r>
      <w:r w:rsidR="00F62594">
        <w:rPr>
          <w:bCs/>
        </w:rPr>
        <w:t>opóźnienia</w:t>
      </w:r>
      <w:r w:rsidR="00F62594" w:rsidRPr="001F18B7">
        <w:rPr>
          <w:bCs/>
        </w:rPr>
        <w:t xml:space="preserve"> </w:t>
      </w:r>
      <w:r w:rsidR="00D146D9">
        <w:rPr>
          <w:bCs/>
        </w:rPr>
        <w:t>następujący</w:t>
      </w:r>
      <w:r w:rsidRPr="001F18B7">
        <w:rPr>
          <w:bCs/>
        </w:rPr>
        <w:t xml:space="preserve"> po </w:t>
      </w:r>
      <w:r w:rsidR="00D146D9">
        <w:rPr>
          <w:bCs/>
        </w:rPr>
        <w:t xml:space="preserve">dniu uzgodnionym przez strony jako dzień dostawy. </w:t>
      </w:r>
    </w:p>
    <w:p w14:paraId="734E9A9C" w14:textId="77777777" w:rsidR="005D70CA" w:rsidRDefault="009B3033" w:rsidP="00637D40">
      <w:pPr>
        <w:numPr>
          <w:ilvl w:val="0"/>
          <w:numId w:val="5"/>
        </w:numPr>
        <w:tabs>
          <w:tab w:val="clear" w:pos="1065"/>
        </w:tabs>
        <w:spacing w:after="0" w:line="240" w:lineRule="auto"/>
        <w:ind w:left="284" w:hanging="288"/>
        <w:jc w:val="both"/>
        <w:rPr>
          <w:b/>
        </w:rPr>
      </w:pPr>
      <w:r w:rsidRPr="00F709AB">
        <w:rPr>
          <w:bCs/>
        </w:rPr>
        <w:t xml:space="preserve">Za </w:t>
      </w:r>
      <w:r w:rsidR="00F62594">
        <w:rPr>
          <w:bCs/>
        </w:rPr>
        <w:t>opóźnienie</w:t>
      </w:r>
      <w:r w:rsidR="00F62594" w:rsidRPr="00F709AB">
        <w:rPr>
          <w:bCs/>
        </w:rPr>
        <w:t xml:space="preserve"> </w:t>
      </w:r>
      <w:r w:rsidRPr="00F709AB">
        <w:rPr>
          <w:bCs/>
        </w:rPr>
        <w:t xml:space="preserve">w </w:t>
      </w:r>
      <w:r w:rsidR="005D70CA">
        <w:rPr>
          <w:bCs/>
        </w:rPr>
        <w:t xml:space="preserve">dostarczeniu Zamawiającemu rzeczy wolnej od wad, </w:t>
      </w:r>
      <w:r w:rsidRPr="001F18B7">
        <w:rPr>
          <w:bCs/>
        </w:rPr>
        <w:t>Wykonawca zapłaci Zam</w:t>
      </w:r>
      <w:r w:rsidR="005D70CA">
        <w:rPr>
          <w:bCs/>
        </w:rPr>
        <w:t>awiającemu karę w wysokości 0,5</w:t>
      </w:r>
      <w:r w:rsidRPr="004D03D6">
        <w:rPr>
          <w:bCs/>
        </w:rPr>
        <w:t>% wartości brutto reklamowanego asortymentu odzieży za</w:t>
      </w:r>
      <w:r w:rsidRPr="001F18B7">
        <w:rPr>
          <w:bCs/>
        </w:rPr>
        <w:t xml:space="preserve"> każdy dzień </w:t>
      </w:r>
      <w:r w:rsidR="00F62594">
        <w:rPr>
          <w:bCs/>
        </w:rPr>
        <w:t>opóźnienia</w:t>
      </w:r>
      <w:r w:rsidR="00F62594" w:rsidRPr="001F18B7">
        <w:rPr>
          <w:bCs/>
        </w:rPr>
        <w:t xml:space="preserve"> </w:t>
      </w:r>
      <w:r w:rsidR="005D70CA">
        <w:rPr>
          <w:bCs/>
        </w:rPr>
        <w:t>następującej po dniu</w:t>
      </w:r>
      <w:r w:rsidRPr="001F18B7">
        <w:rPr>
          <w:bCs/>
        </w:rPr>
        <w:t xml:space="preserve"> </w:t>
      </w:r>
      <w:r w:rsidR="005D70CA">
        <w:rPr>
          <w:bCs/>
        </w:rPr>
        <w:t xml:space="preserve">wskazanym w </w:t>
      </w:r>
      <w:r w:rsidR="005D70CA">
        <w:t xml:space="preserve">§ 4 ust. 2 przedmiotowej umowy. </w:t>
      </w:r>
    </w:p>
    <w:p w14:paraId="298E398D" w14:textId="77777777" w:rsidR="00F62594" w:rsidRPr="0072539A" w:rsidRDefault="00F62594" w:rsidP="00F62594">
      <w:pPr>
        <w:numPr>
          <w:ilvl w:val="0"/>
          <w:numId w:val="5"/>
        </w:numPr>
        <w:tabs>
          <w:tab w:val="clear" w:pos="1065"/>
        </w:tabs>
        <w:spacing w:after="0" w:line="240" w:lineRule="auto"/>
        <w:ind w:left="284" w:hanging="288"/>
        <w:jc w:val="both"/>
        <w:rPr>
          <w:bCs/>
        </w:rPr>
      </w:pPr>
      <w:r w:rsidRPr="0072539A">
        <w:rPr>
          <w:bCs/>
        </w:rPr>
        <w:t xml:space="preserve">Wykonawca </w:t>
      </w:r>
      <w:r>
        <w:rPr>
          <w:bCs/>
        </w:rPr>
        <w:t xml:space="preserve">w przypadku odstąpienia od umowy z przyczyn leżących po jego stronie, zapłaci Zamawiającemu karę umowną w wysokości 10% łącznej wartości brutto dostaw zrealizowanych do dnia odstąpienia od umowy. </w:t>
      </w:r>
    </w:p>
    <w:p w14:paraId="504298D5" w14:textId="77777777" w:rsidR="00F62594" w:rsidRPr="0072539A" w:rsidRDefault="009B3033" w:rsidP="0072539A">
      <w:pPr>
        <w:numPr>
          <w:ilvl w:val="0"/>
          <w:numId w:val="5"/>
        </w:numPr>
        <w:tabs>
          <w:tab w:val="clear" w:pos="1065"/>
        </w:tabs>
        <w:spacing w:after="0" w:line="240" w:lineRule="auto"/>
        <w:ind w:left="284" w:hanging="288"/>
        <w:jc w:val="both"/>
        <w:rPr>
          <w:b/>
        </w:rPr>
      </w:pPr>
      <w:r w:rsidRPr="00315420">
        <w:t>Łączna wysokość ka</w:t>
      </w:r>
      <w:r>
        <w:t xml:space="preserve">r </w:t>
      </w:r>
      <w:r w:rsidR="005D70CA">
        <w:t>naliczonych Wykonawcy</w:t>
      </w:r>
      <w:r>
        <w:t xml:space="preserve"> </w:t>
      </w:r>
      <w:r w:rsidR="005D70CA">
        <w:t xml:space="preserve">nie może przekraczać 20% wynagrodzenia </w:t>
      </w:r>
      <w:r w:rsidRPr="00315420">
        <w:t xml:space="preserve">brutto określonego </w:t>
      </w:r>
      <w:r w:rsidR="00872C34">
        <w:t>w § 6 ust. 1 lit. c powyżej</w:t>
      </w:r>
      <w:r w:rsidRPr="00315420">
        <w:t>.</w:t>
      </w:r>
    </w:p>
    <w:p w14:paraId="25EE0F94" w14:textId="77777777" w:rsidR="00872C34" w:rsidRDefault="00F62594" w:rsidP="00872C34">
      <w:pPr>
        <w:numPr>
          <w:ilvl w:val="0"/>
          <w:numId w:val="5"/>
        </w:numPr>
        <w:tabs>
          <w:tab w:val="clear" w:pos="1065"/>
        </w:tabs>
        <w:spacing w:after="0" w:line="240" w:lineRule="auto"/>
        <w:ind w:left="284" w:hanging="288"/>
        <w:jc w:val="both"/>
        <w:rPr>
          <w:b/>
        </w:rPr>
      </w:pPr>
      <w:r w:rsidRPr="004D03D6">
        <w:rPr>
          <w:bCs/>
        </w:rPr>
        <w:t xml:space="preserve">W przypadku zwłoki w regulowaniu należności za wykonane dostawy przez Zamawiającego, Wykonawca ma prawo do naliczania i </w:t>
      </w:r>
      <w:r>
        <w:rPr>
          <w:bCs/>
        </w:rPr>
        <w:t>egzekwowania ustawowych odsetek.</w:t>
      </w:r>
    </w:p>
    <w:p w14:paraId="38D85F55" w14:textId="77777777" w:rsidR="00872C34" w:rsidRDefault="00872C34" w:rsidP="00872C34">
      <w:pPr>
        <w:numPr>
          <w:ilvl w:val="0"/>
          <w:numId w:val="5"/>
        </w:numPr>
        <w:tabs>
          <w:tab w:val="clear" w:pos="1065"/>
        </w:tabs>
        <w:spacing w:after="0" w:line="240" w:lineRule="auto"/>
        <w:ind w:left="284" w:hanging="288"/>
        <w:jc w:val="both"/>
        <w:rPr>
          <w:b/>
        </w:rPr>
      </w:pPr>
      <w:r>
        <w:t xml:space="preserve">Zamawiający jest uprawniony do potrącenia z przysługującego Wykonawcy wynagrodzenia, naliczonych kar umownych, wskazanych w § 7 ust. 1 i 3. </w:t>
      </w:r>
    </w:p>
    <w:p w14:paraId="5FCE0D0E" w14:textId="77777777" w:rsidR="00872C34" w:rsidRPr="00872C34" w:rsidRDefault="00872C34" w:rsidP="00872C34">
      <w:pPr>
        <w:numPr>
          <w:ilvl w:val="0"/>
          <w:numId w:val="5"/>
        </w:numPr>
        <w:tabs>
          <w:tab w:val="clear" w:pos="1065"/>
        </w:tabs>
        <w:spacing w:after="0" w:line="240" w:lineRule="auto"/>
        <w:ind w:left="284" w:hanging="288"/>
        <w:jc w:val="both"/>
        <w:rPr>
          <w:b/>
        </w:rPr>
      </w:pPr>
      <w:r>
        <w:t xml:space="preserve">Zamawiający jest uprawniony do dochodzenia odszkodowania uzupełniającego na zasadach ogólnych ponad zastrzeżone kary umowne. </w:t>
      </w:r>
    </w:p>
    <w:p w14:paraId="7ED7AF5E" w14:textId="77777777" w:rsidR="009B3033" w:rsidRPr="0064451A" w:rsidRDefault="009B3033" w:rsidP="009B3033">
      <w:pPr>
        <w:spacing w:after="0" w:line="240" w:lineRule="auto"/>
        <w:ind w:left="284"/>
        <w:jc w:val="both"/>
        <w:rPr>
          <w:b/>
        </w:rPr>
      </w:pPr>
    </w:p>
    <w:p w14:paraId="336FAED2" w14:textId="77777777" w:rsidR="009B3033" w:rsidRDefault="009B3033" w:rsidP="000A0FED">
      <w:pPr>
        <w:spacing w:after="120" w:line="360" w:lineRule="auto"/>
        <w:jc w:val="center"/>
        <w:rPr>
          <w:b/>
        </w:rPr>
      </w:pPr>
      <w:r w:rsidRPr="001F18B7">
        <w:rPr>
          <w:b/>
        </w:rPr>
        <w:t>§ 8</w:t>
      </w:r>
    </w:p>
    <w:p w14:paraId="5E9289ED" w14:textId="77777777" w:rsidR="009B3033" w:rsidRPr="00F709AB" w:rsidRDefault="009B3033" w:rsidP="009B3033">
      <w:pPr>
        <w:spacing w:line="360" w:lineRule="auto"/>
        <w:jc w:val="center"/>
        <w:rPr>
          <w:b/>
        </w:rPr>
      </w:pPr>
      <w:r w:rsidRPr="00F709AB">
        <w:rPr>
          <w:b/>
        </w:rPr>
        <w:t>Polisy</w:t>
      </w:r>
    </w:p>
    <w:p w14:paraId="36C2288F" w14:textId="77777777" w:rsidR="005D70CA" w:rsidRDefault="009B3033" w:rsidP="00A33017">
      <w:pPr>
        <w:pStyle w:val="Akapitzlist"/>
        <w:numPr>
          <w:ilvl w:val="0"/>
          <w:numId w:val="16"/>
        </w:numPr>
        <w:spacing w:after="0" w:line="240" w:lineRule="auto"/>
        <w:jc w:val="both"/>
      </w:pPr>
      <w:r w:rsidRPr="00F709AB">
        <w:t xml:space="preserve">Wykonawca zobowiązuje się </w:t>
      </w:r>
      <w:r w:rsidR="00F42F1F" w:rsidRPr="00F709AB">
        <w:t>przedstawić Zamawiającemu</w:t>
      </w:r>
      <w:r w:rsidR="005D70CA">
        <w:t xml:space="preserve"> najpóźniej </w:t>
      </w:r>
      <w:r w:rsidR="005D70CA" w:rsidRPr="00F709AB">
        <w:t xml:space="preserve">w dniu podpisania umowy  </w:t>
      </w:r>
      <w:r w:rsidR="005D70CA">
        <w:t xml:space="preserve"> </w:t>
      </w:r>
      <w:r w:rsidR="00A33017">
        <w:t xml:space="preserve">potwierdzoną za zgodność z oryginałem </w:t>
      </w:r>
      <w:r w:rsidR="005D70CA">
        <w:t>kopię polisy</w:t>
      </w:r>
      <w:r w:rsidRPr="00F709AB">
        <w:t xml:space="preserve"> ubezpieczenia w zakresie prowadzonej działalności gospodarczej</w:t>
      </w:r>
      <w:r w:rsidR="00AD0D80" w:rsidRPr="00F709AB">
        <w:t xml:space="preserve">, </w:t>
      </w:r>
      <w:r w:rsidRPr="00F709AB">
        <w:t xml:space="preserve">na sumę gwarancyjną </w:t>
      </w:r>
      <w:r w:rsidR="00A33017">
        <w:t xml:space="preserve">co najmniej </w:t>
      </w:r>
      <w:r w:rsidRPr="001D3873">
        <w:rPr>
          <w:b/>
        </w:rPr>
        <w:t>15 000 zł</w:t>
      </w:r>
      <w:r w:rsidRPr="00F709AB">
        <w:t xml:space="preserve"> (słownie : piętnaście tysięcy złotych).</w:t>
      </w:r>
      <w:r w:rsidR="00A33017">
        <w:t xml:space="preserve"> Okres obowiązywania polisy powinien obejmować co najmniej okres </w:t>
      </w:r>
      <w:r w:rsidR="00A33017" w:rsidRPr="00F709AB">
        <w:t xml:space="preserve">realizacji </w:t>
      </w:r>
      <w:r w:rsidR="00A33017">
        <w:t>przedmiotowej</w:t>
      </w:r>
      <w:r w:rsidR="00A33017" w:rsidRPr="00F709AB">
        <w:t xml:space="preserve"> umowy</w:t>
      </w:r>
      <w:r w:rsidR="00A33017">
        <w:t xml:space="preserve">. </w:t>
      </w:r>
    </w:p>
    <w:p w14:paraId="519AB929" w14:textId="77777777" w:rsidR="005D70CA" w:rsidRDefault="009B3033" w:rsidP="005D70CA">
      <w:pPr>
        <w:pStyle w:val="Akapitzlist"/>
        <w:numPr>
          <w:ilvl w:val="0"/>
          <w:numId w:val="16"/>
        </w:numPr>
        <w:spacing w:after="0" w:line="240" w:lineRule="auto"/>
        <w:jc w:val="both"/>
      </w:pPr>
      <w:r>
        <w:t xml:space="preserve">Wykonawca ma obowiązek po każdorazowym odnowieniu polisy przedłożyć Zamawiającemu jej kserokopię, potwierdzoną za zgodność z oryginałem, w terminie 7 dni kalendarzowych od </w:t>
      </w:r>
      <w:r w:rsidR="00A33017">
        <w:t>dnia</w:t>
      </w:r>
      <w:r>
        <w:t xml:space="preserve"> wystawienia polisy.</w:t>
      </w:r>
    </w:p>
    <w:p w14:paraId="37BE311D" w14:textId="77777777" w:rsidR="005D70CA" w:rsidRDefault="00A33017" w:rsidP="005D70CA">
      <w:pPr>
        <w:pStyle w:val="Akapitzlist"/>
        <w:numPr>
          <w:ilvl w:val="0"/>
          <w:numId w:val="16"/>
        </w:numPr>
        <w:spacing w:after="0" w:line="240" w:lineRule="auto"/>
        <w:jc w:val="both"/>
      </w:pPr>
      <w:r>
        <w:t>W przypadku nie</w:t>
      </w:r>
      <w:r w:rsidR="009B3033">
        <w:t xml:space="preserve">odnowienia przez Wykonawcę </w:t>
      </w:r>
      <w:r>
        <w:t xml:space="preserve">polisy </w:t>
      </w:r>
      <w:r w:rsidR="009B3033">
        <w:t>w trakcie realizacji umowy, Zamawiający może odstąpić od umowy</w:t>
      </w:r>
      <w:r w:rsidR="0072539A">
        <w:t xml:space="preserve"> w terminie 30 dni od dnia niewykonania tego obowiązku</w:t>
      </w:r>
      <w:r w:rsidR="009B3033">
        <w:t xml:space="preserve"> albo ubezpieczyć Wykonawcę na jego koszt. Koszty poniesione na ubezpieczenie Wykonawcy Zamawiający potrąci z wynagrodzenia </w:t>
      </w:r>
      <w:r>
        <w:t xml:space="preserve">przysługującego </w:t>
      </w:r>
      <w:r w:rsidR="009B3033">
        <w:t xml:space="preserve">Wykonawcy. </w:t>
      </w:r>
    </w:p>
    <w:p w14:paraId="166EE97F" w14:textId="77777777" w:rsidR="002057DB" w:rsidRDefault="00A33017" w:rsidP="002057DB">
      <w:pPr>
        <w:pStyle w:val="Akapitzlist"/>
        <w:numPr>
          <w:ilvl w:val="0"/>
          <w:numId w:val="16"/>
        </w:numPr>
        <w:spacing w:after="360" w:line="240" w:lineRule="auto"/>
        <w:ind w:left="357" w:hanging="357"/>
        <w:jc w:val="both"/>
      </w:pPr>
      <w:r>
        <w:t>W wypadku,</w:t>
      </w:r>
      <w:r w:rsidR="009B3033">
        <w:t xml:space="preserve"> gdy wysokość otrzymanego</w:t>
      </w:r>
      <w:r>
        <w:t xml:space="preserve"> przez Zamawiającego</w:t>
      </w:r>
      <w:r w:rsidR="009B3033">
        <w:t xml:space="preserve"> odszkodowania nie pokrywa wysokości powstałej szkody, Zamawiający może domagać się od Wykonawcy odszkodowania na zasadach ogólnych</w:t>
      </w:r>
    </w:p>
    <w:p w14:paraId="38007D50" w14:textId="77777777" w:rsidR="009B3033" w:rsidRPr="00E15428" w:rsidRDefault="009B3033" w:rsidP="00B30F3D">
      <w:pPr>
        <w:spacing w:after="120" w:line="240" w:lineRule="auto"/>
        <w:jc w:val="center"/>
        <w:rPr>
          <w:b/>
        </w:rPr>
      </w:pPr>
      <w:r w:rsidRPr="00E15428">
        <w:rPr>
          <w:b/>
        </w:rPr>
        <w:t>§ 9</w:t>
      </w:r>
    </w:p>
    <w:p w14:paraId="05D4272E" w14:textId="77777777" w:rsidR="009B3033" w:rsidRPr="00ED74D5" w:rsidRDefault="009B3033" w:rsidP="009B3033">
      <w:pPr>
        <w:pStyle w:val="Akapitzlist"/>
        <w:spacing w:after="0" w:line="240" w:lineRule="auto"/>
        <w:ind w:left="720"/>
      </w:pPr>
    </w:p>
    <w:p w14:paraId="36EFBD45" w14:textId="77777777" w:rsidR="009B3033" w:rsidRPr="001F18B7" w:rsidRDefault="009B3033" w:rsidP="000A0FED">
      <w:pPr>
        <w:spacing w:line="360" w:lineRule="auto"/>
        <w:jc w:val="center"/>
        <w:rPr>
          <w:b/>
        </w:rPr>
      </w:pPr>
      <w:r>
        <w:rPr>
          <w:b/>
        </w:rPr>
        <w:t>Odstąpienie od umowy</w:t>
      </w:r>
    </w:p>
    <w:p w14:paraId="263CC454" w14:textId="77777777" w:rsidR="00923D05" w:rsidRDefault="00923D05" w:rsidP="00BB72C1">
      <w:pPr>
        <w:pStyle w:val="Akapitzlist"/>
        <w:numPr>
          <w:ilvl w:val="0"/>
          <w:numId w:val="17"/>
        </w:numPr>
        <w:spacing w:after="0" w:line="240" w:lineRule="auto"/>
        <w:ind w:left="357" w:hanging="357"/>
        <w:jc w:val="both"/>
      </w:pPr>
      <w:r w:rsidRPr="001F18B7">
        <w:t>Zamawiającemu przysługuje prawo do odst</w:t>
      </w:r>
      <w:r>
        <w:t xml:space="preserve">ąpienia od umowy lub jej części. W wypadku </w:t>
      </w:r>
      <w:r w:rsidR="0072539A">
        <w:t xml:space="preserve">częściowego </w:t>
      </w:r>
      <w:r>
        <w:t xml:space="preserve">odstąpienia przez Zamawiającego od umowy, Wykonawcy przysługuje wynagrodzenie za świadczenia spełnione do chwili odstąpienia od umowy. </w:t>
      </w:r>
    </w:p>
    <w:p w14:paraId="04449034" w14:textId="77777777" w:rsidR="00923D05" w:rsidRDefault="00923D05" w:rsidP="00BB72C1">
      <w:pPr>
        <w:pStyle w:val="Akapitzlist"/>
        <w:numPr>
          <w:ilvl w:val="0"/>
          <w:numId w:val="17"/>
        </w:numPr>
        <w:spacing w:after="0" w:line="240" w:lineRule="auto"/>
        <w:jc w:val="both"/>
      </w:pPr>
      <w:r>
        <w:t>Odstąpienie od umowy przysługuje Zamawiającemu, w szczególności w wypadku:</w:t>
      </w:r>
    </w:p>
    <w:p w14:paraId="555CCB85" w14:textId="77777777" w:rsidR="00923D05" w:rsidRDefault="00923D05" w:rsidP="00BB72C1">
      <w:pPr>
        <w:pStyle w:val="Akapitzlist"/>
        <w:numPr>
          <w:ilvl w:val="1"/>
          <w:numId w:val="17"/>
        </w:numPr>
        <w:spacing w:after="0" w:line="240" w:lineRule="auto"/>
        <w:ind w:left="357" w:hanging="357"/>
        <w:jc w:val="both"/>
      </w:pPr>
      <w:r>
        <w:t>rozwiązania</w:t>
      </w:r>
      <w:r w:rsidR="009B3033" w:rsidRPr="001F18B7">
        <w:t xml:space="preserve"> firmy Wykonawcy, </w:t>
      </w:r>
    </w:p>
    <w:p w14:paraId="63F882BC" w14:textId="77777777" w:rsidR="00923D05" w:rsidRDefault="00923D05" w:rsidP="00BB72C1">
      <w:pPr>
        <w:pStyle w:val="Akapitzlist"/>
        <w:numPr>
          <w:ilvl w:val="1"/>
          <w:numId w:val="17"/>
        </w:numPr>
        <w:spacing w:after="0" w:line="240" w:lineRule="auto"/>
        <w:ind w:left="357" w:hanging="357"/>
        <w:jc w:val="both"/>
      </w:pPr>
      <w:r>
        <w:t xml:space="preserve">wydania </w:t>
      </w:r>
      <w:r w:rsidR="009B3033" w:rsidRPr="001F18B7">
        <w:t>nakaz</w:t>
      </w:r>
      <w:r>
        <w:t>u</w:t>
      </w:r>
      <w:r w:rsidR="009B3033" w:rsidRPr="001F18B7">
        <w:t xml:space="preserve"> zajęcia majątku Wykonawcy,</w:t>
      </w:r>
    </w:p>
    <w:p w14:paraId="4FBC42D5" w14:textId="77777777" w:rsidR="00923D05" w:rsidRDefault="00FC5FFE" w:rsidP="00BB72C1">
      <w:pPr>
        <w:pStyle w:val="Akapitzlist"/>
        <w:numPr>
          <w:ilvl w:val="1"/>
          <w:numId w:val="17"/>
        </w:numPr>
        <w:spacing w:after="0" w:line="240" w:lineRule="auto"/>
        <w:ind w:left="357" w:hanging="357"/>
        <w:jc w:val="both"/>
      </w:pPr>
      <w:r>
        <w:t>braku rozpoczęcia</w:t>
      </w:r>
      <w:r w:rsidR="009B3033">
        <w:t xml:space="preserve"> </w:t>
      </w:r>
      <w:r>
        <w:t xml:space="preserve">przez Wykonawcę </w:t>
      </w:r>
      <w:r w:rsidR="009B3033">
        <w:t>dostaw</w:t>
      </w:r>
      <w:r w:rsidR="00923D05">
        <w:t xml:space="preserve"> bez uzasadnionych przyczyn lub</w:t>
      </w:r>
      <w:r w:rsidR="009B3033" w:rsidRPr="001F18B7">
        <w:t xml:space="preserve"> </w:t>
      </w:r>
      <w:r>
        <w:t xml:space="preserve">ich niekontynuowania </w:t>
      </w:r>
      <w:r w:rsidR="009B3033" w:rsidRPr="001F18B7">
        <w:t>pomimo</w:t>
      </w:r>
      <w:r>
        <w:t xml:space="preserve"> pisemnego wezwania</w:t>
      </w:r>
      <w:r w:rsidR="009B3033" w:rsidRPr="001F18B7">
        <w:t>,</w:t>
      </w:r>
    </w:p>
    <w:p w14:paraId="045CCBBC" w14:textId="77777777" w:rsidR="00FC5FFE" w:rsidRDefault="00FC5FFE" w:rsidP="00BB72C1">
      <w:pPr>
        <w:pStyle w:val="Akapitzlist"/>
        <w:numPr>
          <w:ilvl w:val="1"/>
          <w:numId w:val="17"/>
        </w:numPr>
        <w:spacing w:after="0" w:line="240" w:lineRule="auto"/>
        <w:ind w:left="357" w:hanging="357"/>
        <w:jc w:val="both"/>
      </w:pPr>
      <w:r>
        <w:t>nieodnowienia lub nie</w:t>
      </w:r>
      <w:r w:rsidR="009B3033" w:rsidRPr="001F18B7">
        <w:t>przedłożenia przez Wykonawcę polisy od odpowiedzialności cywilnej,</w:t>
      </w:r>
    </w:p>
    <w:p w14:paraId="7700A36A" w14:textId="77777777" w:rsidR="00FC5FFE" w:rsidRPr="001F18B7" w:rsidRDefault="00FC5FFE" w:rsidP="00BB72C1">
      <w:pPr>
        <w:pStyle w:val="Akapitzlist"/>
        <w:numPr>
          <w:ilvl w:val="1"/>
          <w:numId w:val="17"/>
        </w:numPr>
        <w:spacing w:after="120" w:line="240" w:lineRule="auto"/>
        <w:ind w:left="357" w:hanging="357"/>
        <w:jc w:val="both"/>
      </w:pPr>
      <w:r>
        <w:t xml:space="preserve">wykonywania przedmiotowej umowy przez podmiot </w:t>
      </w:r>
      <w:r w:rsidRPr="001F18B7">
        <w:t>inny niż wskazany w</w:t>
      </w:r>
      <w:r>
        <w:t xml:space="preserve"> ofercie Wykonawcy lub w umowie, bez zgody Zamawiającego, </w:t>
      </w:r>
    </w:p>
    <w:p w14:paraId="6E8A1B95" w14:textId="77777777" w:rsidR="0072539A" w:rsidRDefault="0072539A" w:rsidP="0072539A">
      <w:pPr>
        <w:pStyle w:val="Akapitzlist"/>
        <w:numPr>
          <w:ilvl w:val="0"/>
          <w:numId w:val="17"/>
        </w:numPr>
        <w:spacing w:after="120" w:line="240" w:lineRule="auto"/>
        <w:jc w:val="both"/>
      </w:pPr>
      <w:r>
        <w:t>Odstąpienie od umowy winno nastąpić w terminie 30 dni od dnia powzięcia informacji o zaistnieniu zdarzenia aktualizującego uprawnienie do odstąpienia od umowy określonego w ust. 2 powyżej.</w:t>
      </w:r>
    </w:p>
    <w:p w14:paraId="4351098E" w14:textId="77777777" w:rsidR="00FC5FFE" w:rsidRDefault="009B3033" w:rsidP="00BB72C1">
      <w:pPr>
        <w:pStyle w:val="Akapitzlist"/>
        <w:numPr>
          <w:ilvl w:val="0"/>
          <w:numId w:val="17"/>
        </w:numPr>
        <w:spacing w:after="0" w:line="240" w:lineRule="auto"/>
        <w:ind w:left="357" w:hanging="357"/>
        <w:jc w:val="both"/>
      </w:pPr>
      <w:r w:rsidRPr="001F18B7">
        <w:t xml:space="preserve">Odstąpienie od umowy </w:t>
      </w:r>
      <w:r w:rsidR="00FC5FFE">
        <w:t>następuje</w:t>
      </w:r>
      <w:r w:rsidRPr="001F18B7">
        <w:t xml:space="preserve"> w formie p</w:t>
      </w:r>
      <w:r w:rsidR="00FC5FFE">
        <w:t xml:space="preserve">isemnej. Odstąpienie wymaga </w:t>
      </w:r>
      <w:r w:rsidRPr="001F18B7">
        <w:t>uzasa</w:t>
      </w:r>
      <w:r w:rsidR="00FC5FFE">
        <w:t>dnienia</w:t>
      </w:r>
      <w:r w:rsidRPr="001F18B7">
        <w:t xml:space="preserve">. </w:t>
      </w:r>
    </w:p>
    <w:p w14:paraId="16E8721E" w14:textId="77777777" w:rsidR="0072539A" w:rsidRDefault="0072539A" w:rsidP="000A0FED">
      <w:pPr>
        <w:spacing w:after="120" w:line="360" w:lineRule="auto"/>
        <w:jc w:val="center"/>
        <w:rPr>
          <w:b/>
        </w:rPr>
      </w:pPr>
    </w:p>
    <w:p w14:paraId="6E6EA118" w14:textId="77777777" w:rsidR="009B3033" w:rsidRPr="001F18B7" w:rsidRDefault="009B3033" w:rsidP="000A0FED">
      <w:pPr>
        <w:spacing w:after="120" w:line="360" w:lineRule="auto"/>
        <w:jc w:val="center"/>
        <w:rPr>
          <w:b/>
        </w:rPr>
      </w:pPr>
      <w:r>
        <w:rPr>
          <w:b/>
        </w:rPr>
        <w:t>§ 10</w:t>
      </w:r>
    </w:p>
    <w:p w14:paraId="2526F867" w14:textId="77777777" w:rsidR="009B3033" w:rsidRDefault="009B3033" w:rsidP="009B3033">
      <w:pPr>
        <w:spacing w:line="360" w:lineRule="auto"/>
        <w:jc w:val="center"/>
        <w:rPr>
          <w:b/>
        </w:rPr>
      </w:pPr>
      <w:r>
        <w:rPr>
          <w:b/>
        </w:rPr>
        <w:t>Zmiany umowy</w:t>
      </w:r>
    </w:p>
    <w:p w14:paraId="6314436F" w14:textId="77777777" w:rsidR="009226CF" w:rsidRPr="009226CF" w:rsidRDefault="009B3033" w:rsidP="009226CF">
      <w:pPr>
        <w:pStyle w:val="Akapitzlist"/>
        <w:widowControl w:val="0"/>
        <w:numPr>
          <w:ilvl w:val="0"/>
          <w:numId w:val="19"/>
        </w:numPr>
        <w:autoSpaceDE w:val="0"/>
        <w:autoSpaceDN w:val="0"/>
        <w:adjustRightInd w:val="0"/>
        <w:spacing w:after="0" w:line="240" w:lineRule="auto"/>
        <w:ind w:right="-18"/>
        <w:contextualSpacing/>
        <w:jc w:val="both"/>
        <w:rPr>
          <w:rFonts w:asciiTheme="minorHAnsi" w:eastAsia="Times New Roman" w:hAnsiTheme="minorHAnsi"/>
          <w:bCs/>
          <w:lang w:eastAsia="pl-PL"/>
        </w:rPr>
      </w:pPr>
      <w:r w:rsidRPr="009226CF">
        <w:rPr>
          <w:rFonts w:asciiTheme="minorHAnsi" w:eastAsia="Times New Roman" w:hAnsiTheme="minorHAnsi"/>
          <w:bCs/>
          <w:lang w:eastAsia="pl-PL"/>
        </w:rPr>
        <w:t xml:space="preserve">Wykonawca zobowiązany jest </w:t>
      </w:r>
      <w:r w:rsidR="002057DB">
        <w:rPr>
          <w:rFonts w:asciiTheme="minorHAnsi" w:eastAsia="Times New Roman" w:hAnsiTheme="minorHAnsi"/>
          <w:bCs/>
          <w:lang w:eastAsia="pl-PL"/>
        </w:rPr>
        <w:t>uzyskać pisemną zgodę</w:t>
      </w:r>
      <w:r w:rsidRPr="009226CF">
        <w:rPr>
          <w:rFonts w:asciiTheme="minorHAnsi" w:eastAsia="Times New Roman" w:hAnsiTheme="minorHAnsi"/>
          <w:bCs/>
          <w:lang w:eastAsia="pl-PL"/>
        </w:rPr>
        <w:t xml:space="preserve"> </w:t>
      </w:r>
      <w:r w:rsidRPr="009226CF">
        <w:rPr>
          <w:rFonts w:asciiTheme="minorHAnsi" w:eastAsia="Times New Roman" w:hAnsiTheme="minorHAnsi"/>
          <w:lang w:eastAsia="pl-PL"/>
        </w:rPr>
        <w:t>Zamawiającego o powierzeni</w:t>
      </w:r>
      <w:r w:rsidR="002057DB">
        <w:rPr>
          <w:rFonts w:asciiTheme="minorHAnsi" w:eastAsia="Times New Roman" w:hAnsiTheme="minorHAnsi"/>
          <w:lang w:eastAsia="pl-PL"/>
        </w:rPr>
        <w:t>e</w:t>
      </w:r>
      <w:r w:rsidRPr="009226CF">
        <w:rPr>
          <w:rFonts w:asciiTheme="minorHAnsi" w:eastAsia="Times New Roman" w:hAnsiTheme="minorHAnsi"/>
          <w:lang w:eastAsia="pl-PL"/>
        </w:rPr>
        <w:t xml:space="preserve"> wykonania części lub całości dostaw będących przedmiotem umowy podwykonawcy.</w:t>
      </w:r>
    </w:p>
    <w:p w14:paraId="1B6BE61F" w14:textId="77777777" w:rsidR="000A0FED" w:rsidRPr="00B30F3D" w:rsidRDefault="009226CF" w:rsidP="00B30F3D">
      <w:pPr>
        <w:pStyle w:val="Akapitzlist"/>
        <w:widowControl w:val="0"/>
        <w:numPr>
          <w:ilvl w:val="0"/>
          <w:numId w:val="19"/>
        </w:numPr>
        <w:autoSpaceDE w:val="0"/>
        <w:autoSpaceDN w:val="0"/>
        <w:adjustRightInd w:val="0"/>
        <w:spacing w:after="360" w:line="240" w:lineRule="auto"/>
        <w:ind w:left="357" w:right="-17" w:hanging="357"/>
        <w:contextualSpacing/>
        <w:jc w:val="both"/>
        <w:rPr>
          <w:rFonts w:asciiTheme="minorHAnsi" w:eastAsia="Times New Roman" w:hAnsiTheme="minorHAnsi"/>
          <w:bCs/>
          <w:lang w:eastAsia="pl-PL"/>
        </w:rPr>
      </w:pPr>
      <w:r>
        <w:rPr>
          <w:rFonts w:asciiTheme="minorHAnsi" w:hAnsiTheme="minorHAnsi"/>
        </w:rPr>
        <w:t>Wykonawca realizuje przedmiotową umowę</w:t>
      </w:r>
      <w:r w:rsidR="009B3033" w:rsidRPr="009226CF">
        <w:rPr>
          <w:rFonts w:asciiTheme="minorHAnsi" w:hAnsiTheme="minorHAnsi"/>
        </w:rPr>
        <w:t xml:space="preserve"> z należytą starannością, zgodnie z obowiązującymi przepisami, normami ogólnymi, standardami, etyką zawodową, przepisami branżowymi oraz obowiązującymi w Lasach Państwowych instrukcjami i zasadami wewnętrznymi, odnoszącymi się do ochrony pracy (w tym bhp), a także postanowieniami niniejszej umowy.</w:t>
      </w:r>
    </w:p>
    <w:p w14:paraId="15680337" w14:textId="77777777" w:rsidR="009B3033" w:rsidRPr="001F18B7" w:rsidRDefault="009B3033" w:rsidP="000A0FED">
      <w:pPr>
        <w:spacing w:after="120" w:line="360" w:lineRule="auto"/>
        <w:jc w:val="center"/>
        <w:rPr>
          <w:b/>
        </w:rPr>
      </w:pPr>
      <w:r>
        <w:rPr>
          <w:b/>
        </w:rPr>
        <w:t>§ 11</w:t>
      </w:r>
    </w:p>
    <w:p w14:paraId="52500130" w14:textId="77777777" w:rsidR="009B3033" w:rsidRPr="001F18B7" w:rsidRDefault="009B3033" w:rsidP="009B3033">
      <w:pPr>
        <w:spacing w:line="360" w:lineRule="auto"/>
        <w:jc w:val="center"/>
        <w:rPr>
          <w:b/>
        </w:rPr>
      </w:pPr>
      <w:r>
        <w:rPr>
          <w:b/>
        </w:rPr>
        <w:t>Zmiany umowy</w:t>
      </w:r>
    </w:p>
    <w:p w14:paraId="624A6EB8" w14:textId="77777777" w:rsidR="009B3033" w:rsidRDefault="009B3033" w:rsidP="000A0FED">
      <w:pPr>
        <w:spacing w:after="360" w:line="240" w:lineRule="auto"/>
      </w:pPr>
      <w:r w:rsidRPr="001F18B7">
        <w:t>Zmiany niniejszej umowy wymagają dla swej ważności formy pisemnej, pod rygorem nieważności.</w:t>
      </w:r>
    </w:p>
    <w:p w14:paraId="5C867257" w14:textId="77777777" w:rsidR="00872C34" w:rsidRDefault="00872C34" w:rsidP="00433F0E">
      <w:pPr>
        <w:spacing w:after="120" w:line="360" w:lineRule="auto"/>
        <w:jc w:val="center"/>
        <w:rPr>
          <w:b/>
        </w:rPr>
      </w:pPr>
    </w:p>
    <w:p w14:paraId="2CDD6A38" w14:textId="77777777" w:rsidR="00872C34" w:rsidRDefault="00872C34" w:rsidP="00433F0E">
      <w:pPr>
        <w:spacing w:after="120" w:line="360" w:lineRule="auto"/>
        <w:jc w:val="center"/>
        <w:rPr>
          <w:b/>
        </w:rPr>
      </w:pPr>
    </w:p>
    <w:p w14:paraId="4540AE6D" w14:textId="77777777" w:rsidR="00872C34" w:rsidRDefault="00872C34" w:rsidP="00433F0E">
      <w:pPr>
        <w:spacing w:after="120" w:line="360" w:lineRule="auto"/>
        <w:jc w:val="center"/>
        <w:rPr>
          <w:b/>
        </w:rPr>
      </w:pPr>
    </w:p>
    <w:p w14:paraId="5D705B65" w14:textId="77777777" w:rsidR="00433F0E" w:rsidRDefault="00433F0E" w:rsidP="00433F0E">
      <w:pPr>
        <w:spacing w:after="120" w:line="360" w:lineRule="auto"/>
        <w:jc w:val="center"/>
        <w:rPr>
          <w:b/>
        </w:rPr>
      </w:pPr>
      <w:r>
        <w:rPr>
          <w:b/>
        </w:rPr>
        <w:t>§12</w:t>
      </w:r>
    </w:p>
    <w:p w14:paraId="3A6F1CB1" w14:textId="77777777" w:rsidR="00433F0E" w:rsidRDefault="00433F0E" w:rsidP="00433F0E">
      <w:pPr>
        <w:spacing w:after="120" w:line="360" w:lineRule="auto"/>
        <w:jc w:val="center"/>
        <w:rPr>
          <w:b/>
        </w:rPr>
      </w:pPr>
      <w:r>
        <w:rPr>
          <w:b/>
        </w:rPr>
        <w:t>RODO</w:t>
      </w:r>
    </w:p>
    <w:p w14:paraId="53AC7476" w14:textId="77777777" w:rsidR="00433F0E" w:rsidRPr="00225FB2" w:rsidRDefault="00433F0E" w:rsidP="00433F0E">
      <w:pPr>
        <w:spacing w:after="0" w:line="288" w:lineRule="auto"/>
        <w:jc w:val="both"/>
        <w:rPr>
          <w:rFonts w:cs="Calibri"/>
          <w:color w:val="000000"/>
          <w:shd w:val="clear" w:color="auto" w:fill="FFFFFF"/>
        </w:rPr>
      </w:pPr>
      <w:r w:rsidRPr="00225FB2">
        <w:rPr>
          <w:rFonts w:cs="Calibri"/>
          <w:color w:val="000000"/>
          <w:shd w:val="clear" w:color="auto" w:fill="FFFFFF"/>
        </w:rPr>
        <w:t xml:space="preserve">W związku z realizacją wymogów Rozporządzenia Parlamentu Europejskiego i Rady (UE) 2016/679 z dnia 27 kwietnia 2016 r. (RODO), </w:t>
      </w:r>
      <w:r w:rsidRPr="00433F0E">
        <w:rPr>
          <w:rFonts w:cs="Calibri"/>
          <w:color w:val="000000"/>
        </w:rPr>
        <w:t>pragniemy Państwa poinformować o następujących zasadach przetwarzania danych osobowych:</w:t>
      </w:r>
    </w:p>
    <w:p w14:paraId="19FCBB9F" w14:textId="77777777" w:rsidR="00433F0E" w:rsidRPr="00225FB2" w:rsidRDefault="00433F0E" w:rsidP="00433F0E">
      <w:pPr>
        <w:spacing w:after="0" w:line="288" w:lineRule="auto"/>
        <w:rPr>
          <w:rFonts w:cs="Calibri"/>
          <w:b/>
          <w:bCs/>
          <w:color w:val="000000"/>
          <w:shd w:val="clear" w:color="auto" w:fill="FFFFFF"/>
        </w:rPr>
      </w:pPr>
    </w:p>
    <w:p w14:paraId="0FB673B1" w14:textId="77777777" w:rsidR="00433F0E" w:rsidRPr="00225FB2" w:rsidRDefault="00433F0E" w:rsidP="00433F0E">
      <w:pPr>
        <w:spacing w:after="0" w:line="288" w:lineRule="auto"/>
        <w:rPr>
          <w:rFonts w:cs="Calibri"/>
          <w:b/>
          <w:bCs/>
          <w:color w:val="000000"/>
          <w:shd w:val="clear" w:color="auto" w:fill="FFFFFF"/>
        </w:rPr>
      </w:pPr>
    </w:p>
    <w:p w14:paraId="6581183A" w14:textId="77777777" w:rsidR="00433F0E" w:rsidRPr="00225FB2" w:rsidRDefault="00433F0E" w:rsidP="00433F0E">
      <w:pPr>
        <w:spacing w:after="0" w:line="288" w:lineRule="auto"/>
        <w:rPr>
          <w:rFonts w:cs="Calibri"/>
          <w:shd w:val="clear" w:color="auto" w:fill="FFFFFF"/>
          <w:lang w:val="en-US"/>
        </w:rPr>
      </w:pPr>
      <w:r w:rsidRPr="00225FB2">
        <w:rPr>
          <w:rFonts w:cs="Calibri"/>
          <w:b/>
          <w:bCs/>
          <w:color w:val="000000"/>
          <w:shd w:val="clear" w:color="auto" w:fill="FFFFFF"/>
        </w:rPr>
        <w:t>Administrator Danych Osobowych</w:t>
      </w:r>
      <w:r w:rsidRPr="00225FB2">
        <w:rPr>
          <w:rFonts w:cs="Calibri"/>
          <w:b/>
          <w:color w:val="000000"/>
          <w:shd w:val="clear" w:color="auto" w:fill="FFFFFF"/>
        </w:rPr>
        <w:t> (ADO)</w:t>
      </w:r>
      <w:r w:rsidRPr="00225FB2">
        <w:rPr>
          <w:rFonts w:cs="Calibri"/>
          <w:color w:val="000000"/>
          <w:shd w:val="clear" w:color="auto" w:fill="FFFFFF"/>
        </w:rPr>
        <w:t> </w:t>
      </w:r>
      <w:r w:rsidRPr="00225FB2">
        <w:rPr>
          <w:rFonts w:cs="Calibri"/>
          <w:color w:val="000000"/>
          <w:shd w:val="clear" w:color="auto" w:fill="FFFFFF"/>
        </w:rPr>
        <w:br/>
        <w:t xml:space="preserve">Nadleśniczy Nadleśnictwa Łopuchówko, z siedzibą </w:t>
      </w:r>
      <w:r w:rsidRPr="00225FB2">
        <w:rPr>
          <w:rFonts w:cs="Calibri"/>
          <w:color w:val="000000"/>
        </w:rPr>
        <w:t>w Łopuchówko 1, 62-095 Murowana Goślina,</w:t>
      </w:r>
      <w:r w:rsidRPr="00225FB2">
        <w:rPr>
          <w:rFonts w:cs="Calibri"/>
          <w:color w:val="000000"/>
          <w:shd w:val="clear" w:color="auto" w:fill="FFFFFF"/>
        </w:rPr>
        <w:t xml:space="preserve"> e-mail: </w:t>
      </w:r>
      <w:r w:rsidR="00872C34" w:rsidRPr="00225FB2">
        <w:rPr>
          <w:rFonts w:cs="Calibri"/>
          <w:color w:val="000000"/>
          <w:shd w:val="clear" w:color="auto" w:fill="FFFFFF"/>
        </w:rPr>
        <w:t>lopuchowko@poznan.lasy.gov.pl</w:t>
      </w:r>
    </w:p>
    <w:p w14:paraId="248B5B7D" w14:textId="77777777" w:rsidR="00433F0E" w:rsidRPr="00225FB2" w:rsidRDefault="00433F0E" w:rsidP="00433F0E">
      <w:pPr>
        <w:spacing w:after="0" w:line="288" w:lineRule="auto"/>
        <w:rPr>
          <w:rFonts w:cs="Calibri"/>
          <w:color w:val="000000"/>
          <w:shd w:val="clear" w:color="auto" w:fill="FFFFFF"/>
        </w:rPr>
      </w:pPr>
      <w:r w:rsidRPr="00225FB2">
        <w:rPr>
          <w:rFonts w:cs="Calibri"/>
          <w:b/>
          <w:bCs/>
          <w:color w:val="000000"/>
          <w:shd w:val="clear" w:color="auto" w:fill="FFFFFF"/>
        </w:rPr>
        <w:t>Inspektor ochrony danych osobowych (IOD)</w:t>
      </w:r>
      <w:r w:rsidRPr="00225FB2">
        <w:rPr>
          <w:rFonts w:cs="Calibri"/>
          <w:b/>
          <w:bCs/>
          <w:color w:val="000000"/>
          <w:shd w:val="clear" w:color="auto" w:fill="FFFFFF"/>
        </w:rPr>
        <w:br/>
      </w:r>
      <w:r w:rsidRPr="00225FB2">
        <w:rPr>
          <w:rFonts w:cs="Calibri"/>
          <w:color w:val="000000"/>
          <w:shd w:val="clear" w:color="auto" w:fill="FFFFFF"/>
        </w:rPr>
        <w:t>Katarzyna Ślusarek, adres e-mail: </w:t>
      </w:r>
      <w:hyperlink r:id="rId8" w:tgtFrame="_blank" w:history="1">
        <w:r w:rsidRPr="00225FB2">
          <w:rPr>
            <w:rFonts w:cs="Calibri"/>
            <w:color w:val="0000FF"/>
            <w:shd w:val="clear" w:color="auto" w:fill="FFFFFF"/>
          </w:rPr>
          <w:t>iod_lopuchowko@rodo.pl</w:t>
        </w:r>
      </w:hyperlink>
      <w:r w:rsidRPr="00225FB2">
        <w:rPr>
          <w:rFonts w:cs="Calibri"/>
          <w:color w:val="000000"/>
          <w:shd w:val="clear" w:color="auto" w:fill="FFFFFF"/>
        </w:rPr>
        <w:t>.</w:t>
      </w:r>
    </w:p>
    <w:p w14:paraId="11418BE7" w14:textId="77777777" w:rsidR="00433F0E" w:rsidRPr="00225FB2" w:rsidRDefault="00433F0E" w:rsidP="00433F0E">
      <w:pPr>
        <w:spacing w:after="0" w:line="288" w:lineRule="auto"/>
        <w:rPr>
          <w:rFonts w:cs="Calibri"/>
          <w:color w:val="000000"/>
          <w:shd w:val="clear" w:color="auto" w:fill="FFFFFF"/>
        </w:rPr>
      </w:pPr>
    </w:p>
    <w:p w14:paraId="1AA0C6F5" w14:textId="77777777" w:rsidR="00433F0E" w:rsidRPr="00433F0E" w:rsidRDefault="00433F0E" w:rsidP="00433F0E">
      <w:pPr>
        <w:shd w:val="clear" w:color="auto" w:fill="FFFFFF"/>
        <w:spacing w:after="0" w:line="288" w:lineRule="auto"/>
        <w:jc w:val="both"/>
        <w:rPr>
          <w:rFonts w:cs="Calibri"/>
          <w:b/>
          <w:color w:val="000000"/>
        </w:rPr>
      </w:pPr>
      <w:r w:rsidRPr="00433F0E">
        <w:rPr>
          <w:rFonts w:cs="Calibri"/>
          <w:b/>
          <w:color w:val="000000"/>
        </w:rPr>
        <w:t>Cel przetwarzania:</w:t>
      </w:r>
    </w:p>
    <w:tbl>
      <w:tblPr>
        <w:tblW w:w="9653" w:type="dxa"/>
        <w:tblInd w:w="48" w:type="dxa"/>
        <w:tblLayout w:type="fixed"/>
        <w:tblCellMar>
          <w:top w:w="55" w:type="dxa"/>
          <w:left w:w="51" w:type="dxa"/>
          <w:bottom w:w="55" w:type="dxa"/>
          <w:right w:w="55" w:type="dxa"/>
        </w:tblCellMar>
        <w:tblLook w:val="0000" w:firstRow="0" w:lastRow="0" w:firstColumn="0" w:lastColumn="0" w:noHBand="0" w:noVBand="0"/>
      </w:tblPr>
      <w:tblGrid>
        <w:gridCol w:w="3209"/>
        <w:gridCol w:w="3213"/>
        <w:gridCol w:w="3231"/>
      </w:tblGrid>
      <w:tr w:rsidR="00433F0E" w:rsidRPr="00433F0E" w14:paraId="056D13AA" w14:textId="77777777" w:rsidTr="00717FD9">
        <w:tc>
          <w:tcPr>
            <w:tcW w:w="3209" w:type="dxa"/>
            <w:tcBorders>
              <w:top w:val="single" w:sz="2" w:space="0" w:color="000001"/>
              <w:left w:val="single" w:sz="2" w:space="0" w:color="000001"/>
              <w:bottom w:val="single" w:sz="2" w:space="0" w:color="000001"/>
            </w:tcBorders>
            <w:shd w:val="clear" w:color="auto" w:fill="FFFFFF"/>
          </w:tcPr>
          <w:p w14:paraId="24FD54A9" w14:textId="77777777" w:rsidR="00433F0E" w:rsidRPr="00433F0E" w:rsidRDefault="00433F0E" w:rsidP="00433F0E">
            <w:pPr>
              <w:suppressLineNumbers/>
              <w:suppressAutoHyphens/>
              <w:spacing w:after="0" w:line="240" w:lineRule="auto"/>
              <w:jc w:val="center"/>
              <w:rPr>
                <w:rFonts w:eastAsia="SimSun" w:cs="Calibri"/>
                <w:color w:val="00000A"/>
                <w:kern w:val="1"/>
                <w:lang w:eastAsia="zh-CN" w:bidi="hi-IN"/>
              </w:rPr>
            </w:pPr>
            <w:r w:rsidRPr="00433F0E">
              <w:rPr>
                <w:rFonts w:eastAsia="SimSun" w:cs="Calibri"/>
                <w:b/>
                <w:color w:val="00000A"/>
                <w:kern w:val="1"/>
                <w:lang w:eastAsia="zh-CN" w:bidi="hi-IN"/>
              </w:rPr>
              <w:t>Cel przetwarzania</w:t>
            </w:r>
          </w:p>
        </w:tc>
        <w:tc>
          <w:tcPr>
            <w:tcW w:w="3213" w:type="dxa"/>
            <w:tcBorders>
              <w:top w:val="single" w:sz="2" w:space="0" w:color="000001"/>
              <w:left w:val="single" w:sz="2" w:space="0" w:color="000001"/>
              <w:bottom w:val="single" w:sz="2" w:space="0" w:color="000001"/>
            </w:tcBorders>
            <w:shd w:val="clear" w:color="auto" w:fill="FFFFFF"/>
          </w:tcPr>
          <w:p w14:paraId="25A59EF4" w14:textId="77777777" w:rsidR="00433F0E" w:rsidRPr="00433F0E" w:rsidRDefault="00433F0E" w:rsidP="00433F0E">
            <w:pPr>
              <w:suppressLineNumbers/>
              <w:suppressAutoHyphens/>
              <w:spacing w:after="0" w:line="240" w:lineRule="auto"/>
              <w:jc w:val="center"/>
              <w:rPr>
                <w:rFonts w:eastAsia="SimSun" w:cs="Calibri"/>
                <w:color w:val="00000A"/>
                <w:kern w:val="1"/>
                <w:lang w:eastAsia="zh-CN" w:bidi="hi-IN"/>
              </w:rPr>
            </w:pPr>
            <w:r w:rsidRPr="00433F0E">
              <w:rPr>
                <w:rFonts w:eastAsia="SimSun" w:cs="Calibri"/>
                <w:b/>
                <w:color w:val="00000A"/>
                <w:kern w:val="1"/>
                <w:lang w:eastAsia="zh-CN" w:bidi="hi-IN"/>
              </w:rPr>
              <w:t xml:space="preserve">Podstawa prawna przetwarzania z rozporządzenia nr  </w:t>
            </w:r>
            <w:r w:rsidRPr="00433F0E">
              <w:rPr>
                <w:rFonts w:eastAsia="Times New Roman" w:cs="Calibri"/>
                <w:b/>
                <w:color w:val="000000"/>
                <w:kern w:val="1"/>
                <w:lang w:eastAsia="zh-CN" w:bidi="hi-IN"/>
              </w:rPr>
              <w:t xml:space="preserve">Parlamentu Europejskiego i Rady (UE) 2016/679 </w:t>
            </w:r>
            <w:r w:rsidRPr="00433F0E">
              <w:rPr>
                <w:rFonts w:eastAsia="Times New Roman" w:cs="Calibri"/>
                <w:b/>
                <w:color w:val="000000"/>
                <w:kern w:val="1"/>
                <w:lang w:eastAsia="zh-CN" w:bidi="hi-IN"/>
              </w:rPr>
              <w:br/>
              <w:t>(RODO)</w:t>
            </w:r>
          </w:p>
        </w:tc>
        <w:tc>
          <w:tcPr>
            <w:tcW w:w="3231" w:type="dxa"/>
            <w:tcBorders>
              <w:top w:val="single" w:sz="2" w:space="0" w:color="000001"/>
              <w:left w:val="single" w:sz="2" w:space="0" w:color="000001"/>
              <w:bottom w:val="single" w:sz="2" w:space="0" w:color="000001"/>
              <w:right w:val="single" w:sz="2" w:space="0" w:color="000001"/>
            </w:tcBorders>
            <w:shd w:val="clear" w:color="auto" w:fill="FFFFFF"/>
          </w:tcPr>
          <w:p w14:paraId="5DCFBC06" w14:textId="77777777" w:rsidR="00433F0E" w:rsidRPr="00433F0E" w:rsidRDefault="00433F0E" w:rsidP="00433F0E">
            <w:pPr>
              <w:suppressLineNumbers/>
              <w:suppressAutoHyphens/>
              <w:spacing w:after="0" w:line="240" w:lineRule="auto"/>
              <w:jc w:val="center"/>
              <w:rPr>
                <w:rFonts w:eastAsia="SimSun" w:cs="Calibri"/>
                <w:color w:val="00000A"/>
                <w:kern w:val="1"/>
                <w:lang w:eastAsia="zh-CN" w:bidi="hi-IN"/>
              </w:rPr>
            </w:pPr>
            <w:r w:rsidRPr="00433F0E">
              <w:rPr>
                <w:rFonts w:eastAsia="SimSun" w:cs="Calibri"/>
                <w:b/>
                <w:color w:val="00000A"/>
                <w:kern w:val="1"/>
                <w:lang w:eastAsia="zh-CN" w:bidi="hi-IN"/>
              </w:rPr>
              <w:t>Prawnie uzasadniony cel, jeśli występuje</w:t>
            </w:r>
          </w:p>
        </w:tc>
      </w:tr>
      <w:tr w:rsidR="00433F0E" w:rsidRPr="00433F0E" w14:paraId="0D66F16C" w14:textId="77777777" w:rsidTr="00717FD9">
        <w:tc>
          <w:tcPr>
            <w:tcW w:w="3209" w:type="dxa"/>
            <w:tcBorders>
              <w:top w:val="single" w:sz="2" w:space="0" w:color="000001"/>
              <w:left w:val="single" w:sz="2" w:space="0" w:color="000001"/>
              <w:bottom w:val="single" w:sz="2" w:space="0" w:color="000001"/>
            </w:tcBorders>
            <w:shd w:val="clear" w:color="auto" w:fill="FFFFFF"/>
          </w:tcPr>
          <w:p w14:paraId="4498204C" w14:textId="77777777" w:rsidR="00433F0E" w:rsidRPr="00433F0E" w:rsidRDefault="00433F0E" w:rsidP="00433F0E">
            <w:pPr>
              <w:suppressLineNumbers/>
              <w:suppressAutoHyphens/>
              <w:spacing w:after="0" w:line="240" w:lineRule="auto"/>
              <w:jc w:val="center"/>
              <w:rPr>
                <w:rFonts w:eastAsia="SimSun" w:cs="Calibri"/>
                <w:color w:val="00000A"/>
                <w:kern w:val="1"/>
                <w:lang w:eastAsia="zh-CN" w:bidi="hi-IN"/>
              </w:rPr>
            </w:pPr>
            <w:r w:rsidRPr="00433F0E">
              <w:rPr>
                <w:rFonts w:eastAsia="SimSun" w:cs="Calibri"/>
                <w:color w:val="00000A"/>
                <w:kern w:val="1"/>
                <w:lang w:eastAsia="zh-CN" w:bidi="hi-IN"/>
              </w:rPr>
              <w:t>Realizacja łączącej Panią/Pana ze Spółką umowy</w:t>
            </w:r>
          </w:p>
        </w:tc>
        <w:tc>
          <w:tcPr>
            <w:tcW w:w="3213" w:type="dxa"/>
            <w:tcBorders>
              <w:top w:val="single" w:sz="2" w:space="0" w:color="000001"/>
              <w:left w:val="single" w:sz="2" w:space="0" w:color="000001"/>
              <w:bottom w:val="single" w:sz="2" w:space="0" w:color="000001"/>
            </w:tcBorders>
            <w:shd w:val="clear" w:color="auto" w:fill="FFFFFF"/>
          </w:tcPr>
          <w:p w14:paraId="1B1BDEA6" w14:textId="77777777" w:rsidR="00433F0E" w:rsidRPr="00433F0E" w:rsidRDefault="00433F0E" w:rsidP="00433F0E">
            <w:pPr>
              <w:suppressLineNumbers/>
              <w:suppressAutoHyphens/>
              <w:spacing w:after="0" w:line="240" w:lineRule="auto"/>
              <w:jc w:val="center"/>
              <w:rPr>
                <w:rFonts w:eastAsia="SimSun" w:cs="Calibri"/>
                <w:color w:val="00000A"/>
                <w:kern w:val="1"/>
                <w:lang w:eastAsia="zh-CN" w:bidi="hi-IN"/>
              </w:rPr>
            </w:pPr>
            <w:r w:rsidRPr="00433F0E">
              <w:rPr>
                <w:rFonts w:eastAsia="SimSun" w:cs="Calibri"/>
                <w:color w:val="00000A"/>
                <w:kern w:val="1"/>
                <w:lang w:eastAsia="zh-CN" w:bidi="hi-IN"/>
              </w:rPr>
              <w:t>Przetwarzanie niezbędne jest do wykonania umowy lub podjęcia działań przed zawarciem umowy  (art. 6 ust. 1 lit. b) RODO)</w:t>
            </w:r>
          </w:p>
        </w:tc>
        <w:tc>
          <w:tcPr>
            <w:tcW w:w="3231" w:type="dxa"/>
            <w:tcBorders>
              <w:top w:val="single" w:sz="2" w:space="0" w:color="000001"/>
              <w:left w:val="single" w:sz="2" w:space="0" w:color="000001"/>
              <w:bottom w:val="single" w:sz="2" w:space="0" w:color="000001"/>
              <w:right w:val="single" w:sz="2" w:space="0" w:color="000001"/>
            </w:tcBorders>
            <w:shd w:val="clear" w:color="auto" w:fill="FFFFFF"/>
          </w:tcPr>
          <w:p w14:paraId="17395462" w14:textId="77777777" w:rsidR="00433F0E" w:rsidRPr="00433F0E" w:rsidRDefault="00433F0E" w:rsidP="00433F0E">
            <w:pPr>
              <w:suppressLineNumbers/>
              <w:suppressAutoHyphens/>
              <w:spacing w:after="0" w:line="240" w:lineRule="auto"/>
              <w:jc w:val="center"/>
              <w:rPr>
                <w:rFonts w:eastAsia="SimSun" w:cs="Calibri"/>
                <w:color w:val="00000A"/>
                <w:kern w:val="1"/>
                <w:lang w:eastAsia="zh-CN" w:bidi="hi-IN"/>
              </w:rPr>
            </w:pPr>
            <w:r w:rsidRPr="00433F0E">
              <w:rPr>
                <w:rFonts w:eastAsia="SimSun" w:cs="Calibri"/>
                <w:color w:val="00000A"/>
                <w:kern w:val="1"/>
                <w:lang w:eastAsia="zh-CN" w:bidi="hi-IN"/>
              </w:rPr>
              <w:t> </w:t>
            </w:r>
          </w:p>
        </w:tc>
      </w:tr>
      <w:tr w:rsidR="00433F0E" w:rsidRPr="00433F0E" w14:paraId="57841AF2" w14:textId="77777777" w:rsidTr="00717FD9">
        <w:tc>
          <w:tcPr>
            <w:tcW w:w="3209" w:type="dxa"/>
            <w:tcBorders>
              <w:top w:val="single" w:sz="2" w:space="0" w:color="000001"/>
              <w:left w:val="single" w:sz="2" w:space="0" w:color="000001"/>
              <w:bottom w:val="single" w:sz="2" w:space="0" w:color="000001"/>
            </w:tcBorders>
            <w:shd w:val="clear" w:color="auto" w:fill="FFFFFF"/>
          </w:tcPr>
          <w:p w14:paraId="41486A17" w14:textId="77777777" w:rsidR="00433F0E" w:rsidRPr="00433F0E" w:rsidRDefault="00433F0E" w:rsidP="00433F0E">
            <w:pPr>
              <w:suppressLineNumbers/>
              <w:suppressAutoHyphens/>
              <w:spacing w:after="0" w:line="240" w:lineRule="auto"/>
              <w:jc w:val="center"/>
              <w:rPr>
                <w:rFonts w:eastAsia="SimSun" w:cs="Calibri"/>
                <w:color w:val="00000A"/>
                <w:kern w:val="1"/>
                <w:lang w:eastAsia="zh-CN" w:bidi="hi-IN"/>
              </w:rPr>
            </w:pPr>
            <w:r w:rsidRPr="00433F0E">
              <w:rPr>
                <w:rFonts w:eastAsia="SimSun" w:cs="Calibri"/>
                <w:color w:val="00000A"/>
                <w:kern w:val="1"/>
                <w:lang w:eastAsia="zh-CN" w:bidi="hi-IN"/>
              </w:rPr>
              <w:t>Zgłoszenie Pani/Pana do ubezpieczenia społecznego, jeżeli zachodzi podstawa</w:t>
            </w:r>
          </w:p>
        </w:tc>
        <w:tc>
          <w:tcPr>
            <w:tcW w:w="3213" w:type="dxa"/>
            <w:tcBorders>
              <w:top w:val="single" w:sz="2" w:space="0" w:color="000001"/>
              <w:left w:val="single" w:sz="2" w:space="0" w:color="000001"/>
              <w:bottom w:val="single" w:sz="2" w:space="0" w:color="000001"/>
            </w:tcBorders>
            <w:shd w:val="clear" w:color="auto" w:fill="FFFFFF"/>
          </w:tcPr>
          <w:p w14:paraId="121AD47E" w14:textId="77777777" w:rsidR="00433F0E" w:rsidRPr="00433F0E" w:rsidRDefault="00433F0E" w:rsidP="00433F0E">
            <w:pPr>
              <w:suppressLineNumbers/>
              <w:suppressAutoHyphens/>
              <w:spacing w:after="0" w:line="240" w:lineRule="auto"/>
              <w:jc w:val="center"/>
              <w:rPr>
                <w:rFonts w:eastAsia="SimSun" w:cs="Calibri"/>
                <w:color w:val="00000A"/>
                <w:kern w:val="1"/>
                <w:lang w:eastAsia="zh-CN" w:bidi="hi-IN"/>
              </w:rPr>
            </w:pPr>
            <w:r w:rsidRPr="00433F0E">
              <w:rPr>
                <w:rFonts w:eastAsia="SimSun" w:cs="Calibri"/>
                <w:color w:val="00000A"/>
                <w:kern w:val="1"/>
                <w:lang w:eastAsia="zh-CN" w:bidi="hi-IN"/>
              </w:rPr>
              <w:t>Przetwarzanie niezbędne jest do wypełnienia obowiązku prawnego (art. 6 ust. 1 lit. c) RODO)</w:t>
            </w:r>
          </w:p>
        </w:tc>
        <w:tc>
          <w:tcPr>
            <w:tcW w:w="3231" w:type="dxa"/>
            <w:tcBorders>
              <w:top w:val="single" w:sz="2" w:space="0" w:color="000001"/>
              <w:left w:val="single" w:sz="2" w:space="0" w:color="000001"/>
              <w:bottom w:val="single" w:sz="2" w:space="0" w:color="000001"/>
              <w:right w:val="single" w:sz="2" w:space="0" w:color="000001"/>
            </w:tcBorders>
            <w:shd w:val="clear" w:color="auto" w:fill="FFFFFF"/>
          </w:tcPr>
          <w:p w14:paraId="2A569AF9" w14:textId="77777777" w:rsidR="00433F0E" w:rsidRPr="00433F0E" w:rsidRDefault="00433F0E" w:rsidP="00433F0E">
            <w:pPr>
              <w:suppressLineNumbers/>
              <w:suppressAutoHyphens/>
              <w:spacing w:after="0" w:line="240" w:lineRule="auto"/>
              <w:jc w:val="center"/>
              <w:rPr>
                <w:rFonts w:eastAsia="SimSun" w:cs="Calibri"/>
                <w:color w:val="00000A"/>
                <w:kern w:val="1"/>
                <w:lang w:eastAsia="zh-CN" w:bidi="hi-IN"/>
              </w:rPr>
            </w:pPr>
            <w:r w:rsidRPr="00433F0E">
              <w:rPr>
                <w:rFonts w:eastAsia="SimSun" w:cs="Calibri"/>
                <w:color w:val="00000A"/>
                <w:kern w:val="1"/>
                <w:lang w:eastAsia="zh-CN" w:bidi="hi-IN"/>
              </w:rPr>
              <w:t> </w:t>
            </w:r>
          </w:p>
        </w:tc>
      </w:tr>
      <w:tr w:rsidR="00433F0E" w:rsidRPr="00433F0E" w14:paraId="12C2EF2F" w14:textId="77777777" w:rsidTr="00717FD9">
        <w:tc>
          <w:tcPr>
            <w:tcW w:w="3209" w:type="dxa"/>
            <w:tcBorders>
              <w:top w:val="single" w:sz="2" w:space="0" w:color="000001"/>
              <w:left w:val="single" w:sz="2" w:space="0" w:color="000001"/>
              <w:bottom w:val="single" w:sz="2" w:space="0" w:color="000001"/>
            </w:tcBorders>
            <w:shd w:val="clear" w:color="auto" w:fill="FFFFFF"/>
          </w:tcPr>
          <w:p w14:paraId="020AA39D" w14:textId="77777777" w:rsidR="00433F0E" w:rsidRPr="00433F0E" w:rsidRDefault="00433F0E" w:rsidP="00433F0E">
            <w:pPr>
              <w:suppressLineNumbers/>
              <w:suppressAutoHyphens/>
              <w:spacing w:after="0" w:line="240" w:lineRule="auto"/>
              <w:jc w:val="center"/>
              <w:rPr>
                <w:rFonts w:eastAsia="SimSun" w:cs="Calibri"/>
                <w:color w:val="00000A"/>
                <w:kern w:val="1"/>
                <w:lang w:eastAsia="zh-CN" w:bidi="hi-IN"/>
              </w:rPr>
            </w:pPr>
            <w:r w:rsidRPr="00433F0E">
              <w:rPr>
                <w:rFonts w:eastAsia="SimSun" w:cs="Calibri"/>
                <w:color w:val="00000A"/>
                <w:kern w:val="1"/>
                <w:lang w:eastAsia="zh-CN" w:bidi="hi-IN"/>
              </w:rPr>
              <w:t>Prowadzenie dokumentacji księgowo – podatkowej, jeżeli zachodzi podstawa</w:t>
            </w:r>
          </w:p>
        </w:tc>
        <w:tc>
          <w:tcPr>
            <w:tcW w:w="3213" w:type="dxa"/>
            <w:tcBorders>
              <w:top w:val="single" w:sz="2" w:space="0" w:color="000001"/>
              <w:left w:val="single" w:sz="2" w:space="0" w:color="000001"/>
              <w:bottom w:val="single" w:sz="2" w:space="0" w:color="000001"/>
            </w:tcBorders>
            <w:shd w:val="clear" w:color="auto" w:fill="FFFFFF"/>
          </w:tcPr>
          <w:p w14:paraId="6D336E83" w14:textId="77777777" w:rsidR="00433F0E" w:rsidRPr="00433F0E" w:rsidRDefault="00433F0E" w:rsidP="00433F0E">
            <w:pPr>
              <w:suppressLineNumbers/>
              <w:suppressAutoHyphens/>
              <w:spacing w:after="0" w:line="240" w:lineRule="auto"/>
              <w:jc w:val="center"/>
              <w:rPr>
                <w:rFonts w:eastAsia="SimSun" w:cs="Calibri"/>
                <w:color w:val="00000A"/>
                <w:kern w:val="1"/>
                <w:lang w:eastAsia="zh-CN" w:bidi="hi-IN"/>
              </w:rPr>
            </w:pPr>
            <w:r w:rsidRPr="00433F0E">
              <w:rPr>
                <w:rFonts w:eastAsia="SimSun" w:cs="Calibri"/>
                <w:color w:val="00000A"/>
                <w:kern w:val="1"/>
                <w:lang w:eastAsia="zh-CN" w:bidi="hi-IN"/>
              </w:rPr>
              <w:t xml:space="preserve">Przetwarzanie niezbędne jest do wypełnienia obowiązku prawnego (art. 6 ust. 1 lit. c) RODO) </w:t>
            </w:r>
          </w:p>
        </w:tc>
        <w:tc>
          <w:tcPr>
            <w:tcW w:w="3231" w:type="dxa"/>
            <w:tcBorders>
              <w:top w:val="single" w:sz="2" w:space="0" w:color="000001"/>
              <w:left w:val="single" w:sz="2" w:space="0" w:color="000001"/>
              <w:bottom w:val="single" w:sz="2" w:space="0" w:color="000001"/>
              <w:right w:val="single" w:sz="2" w:space="0" w:color="000001"/>
            </w:tcBorders>
            <w:shd w:val="clear" w:color="auto" w:fill="FFFFFF"/>
          </w:tcPr>
          <w:p w14:paraId="6923856F" w14:textId="77777777" w:rsidR="00433F0E" w:rsidRPr="00433F0E" w:rsidRDefault="00433F0E" w:rsidP="00433F0E">
            <w:pPr>
              <w:suppressLineNumbers/>
              <w:suppressAutoHyphens/>
              <w:spacing w:after="0" w:line="240" w:lineRule="auto"/>
              <w:jc w:val="center"/>
              <w:rPr>
                <w:rFonts w:eastAsia="SimSun" w:cs="Calibri"/>
                <w:color w:val="00000A"/>
                <w:kern w:val="1"/>
                <w:lang w:eastAsia="zh-CN" w:bidi="hi-IN"/>
              </w:rPr>
            </w:pPr>
            <w:r w:rsidRPr="00433F0E">
              <w:rPr>
                <w:rFonts w:eastAsia="SimSun" w:cs="Calibri"/>
                <w:color w:val="00000A"/>
                <w:kern w:val="1"/>
                <w:lang w:eastAsia="zh-CN" w:bidi="hi-IN"/>
              </w:rPr>
              <w:t> </w:t>
            </w:r>
          </w:p>
        </w:tc>
      </w:tr>
      <w:tr w:rsidR="00433F0E" w:rsidRPr="00433F0E" w14:paraId="3D67A583" w14:textId="77777777" w:rsidTr="00717FD9">
        <w:tc>
          <w:tcPr>
            <w:tcW w:w="3209" w:type="dxa"/>
            <w:tcBorders>
              <w:top w:val="single" w:sz="2" w:space="0" w:color="000001"/>
              <w:left w:val="single" w:sz="2" w:space="0" w:color="000001"/>
              <w:bottom w:val="single" w:sz="2" w:space="0" w:color="000001"/>
            </w:tcBorders>
            <w:shd w:val="clear" w:color="auto" w:fill="FFFFFF"/>
          </w:tcPr>
          <w:p w14:paraId="5B5E9B37" w14:textId="77777777" w:rsidR="00433F0E" w:rsidRPr="00433F0E" w:rsidRDefault="00433F0E" w:rsidP="00433F0E">
            <w:pPr>
              <w:suppressLineNumbers/>
              <w:suppressAutoHyphens/>
              <w:spacing w:after="0" w:line="240" w:lineRule="auto"/>
              <w:jc w:val="center"/>
              <w:rPr>
                <w:rFonts w:eastAsia="SimSun" w:cs="Calibri"/>
                <w:color w:val="00000A"/>
                <w:kern w:val="1"/>
                <w:lang w:eastAsia="zh-CN" w:bidi="hi-IN"/>
              </w:rPr>
            </w:pPr>
            <w:r w:rsidRPr="00433F0E">
              <w:rPr>
                <w:rFonts w:eastAsia="SimSun" w:cs="Calibri"/>
                <w:color w:val="00000A"/>
                <w:kern w:val="1"/>
                <w:lang w:eastAsia="zh-CN" w:bidi="hi-IN"/>
              </w:rPr>
              <w:t>Ewentualne ustalenie, dochodzenie roszczeń lub obrona przed roszczeniami</w:t>
            </w:r>
          </w:p>
        </w:tc>
        <w:tc>
          <w:tcPr>
            <w:tcW w:w="3213" w:type="dxa"/>
            <w:tcBorders>
              <w:top w:val="single" w:sz="2" w:space="0" w:color="000001"/>
              <w:left w:val="single" w:sz="2" w:space="0" w:color="000001"/>
              <w:bottom w:val="single" w:sz="2" w:space="0" w:color="000001"/>
            </w:tcBorders>
            <w:shd w:val="clear" w:color="auto" w:fill="FFFFFF"/>
          </w:tcPr>
          <w:p w14:paraId="57756F36" w14:textId="77777777" w:rsidR="00433F0E" w:rsidRPr="00433F0E" w:rsidRDefault="00433F0E" w:rsidP="00433F0E">
            <w:pPr>
              <w:suppressLineNumbers/>
              <w:suppressAutoHyphens/>
              <w:spacing w:after="0" w:line="240" w:lineRule="auto"/>
              <w:jc w:val="center"/>
              <w:rPr>
                <w:rFonts w:eastAsia="SimSun" w:cs="Calibri"/>
                <w:color w:val="00000A"/>
                <w:kern w:val="1"/>
                <w:lang w:eastAsia="zh-CN" w:bidi="hi-IN"/>
              </w:rPr>
            </w:pPr>
            <w:r w:rsidRPr="00433F0E">
              <w:rPr>
                <w:rFonts w:eastAsia="SimSun" w:cs="Calibri"/>
                <w:color w:val="00000A"/>
                <w:kern w:val="1"/>
                <w:lang w:eastAsia="zh-CN" w:bidi="hi-IN"/>
              </w:rPr>
              <w:t xml:space="preserve">Podstawą prawną przetwarzania jest prawnie uzasadniony interes Administratora (art. 6 ust. 1 lit. f) RODO) </w:t>
            </w:r>
          </w:p>
        </w:tc>
        <w:tc>
          <w:tcPr>
            <w:tcW w:w="3231" w:type="dxa"/>
            <w:tcBorders>
              <w:top w:val="single" w:sz="2" w:space="0" w:color="000001"/>
              <w:left w:val="single" w:sz="2" w:space="0" w:color="000001"/>
              <w:bottom w:val="single" w:sz="2" w:space="0" w:color="000001"/>
              <w:right w:val="single" w:sz="2" w:space="0" w:color="000001"/>
            </w:tcBorders>
            <w:shd w:val="clear" w:color="auto" w:fill="FFFFFF"/>
          </w:tcPr>
          <w:p w14:paraId="4F38497A" w14:textId="77777777" w:rsidR="00433F0E" w:rsidRPr="00433F0E" w:rsidRDefault="00433F0E" w:rsidP="00433F0E">
            <w:pPr>
              <w:suppressLineNumbers/>
              <w:suppressAutoHyphens/>
              <w:spacing w:after="0" w:line="240" w:lineRule="auto"/>
              <w:jc w:val="center"/>
              <w:rPr>
                <w:rFonts w:eastAsia="SimSun" w:cs="Calibri"/>
                <w:color w:val="00000A"/>
                <w:kern w:val="1"/>
                <w:lang w:eastAsia="zh-CN" w:bidi="hi-IN"/>
              </w:rPr>
            </w:pPr>
            <w:r w:rsidRPr="00433F0E">
              <w:rPr>
                <w:rFonts w:eastAsia="SimSun" w:cs="Calibri"/>
                <w:color w:val="00000A"/>
                <w:kern w:val="1"/>
                <w:lang w:eastAsia="zh-CN" w:bidi="hi-IN"/>
              </w:rPr>
              <w:t xml:space="preserve">Ustalenie, dochodzenie lub obrona przed zgłoszonymi roszczeniami w postępowaniach sądowych, egzekucyjnych, lub przed innymi organami państwowymi. </w:t>
            </w:r>
          </w:p>
        </w:tc>
      </w:tr>
    </w:tbl>
    <w:p w14:paraId="4C456469" w14:textId="77777777" w:rsidR="00433F0E" w:rsidRPr="00433F0E" w:rsidRDefault="00433F0E" w:rsidP="00433F0E">
      <w:pPr>
        <w:shd w:val="clear" w:color="auto" w:fill="FFFFFF"/>
        <w:spacing w:after="0" w:line="288" w:lineRule="auto"/>
        <w:jc w:val="both"/>
        <w:rPr>
          <w:rFonts w:cs="Calibri"/>
          <w:b/>
          <w:color w:val="000000"/>
        </w:rPr>
      </w:pPr>
    </w:p>
    <w:p w14:paraId="1D29F779" w14:textId="77777777" w:rsidR="00433F0E" w:rsidRPr="00433F0E" w:rsidRDefault="00433F0E" w:rsidP="00433F0E">
      <w:pPr>
        <w:spacing w:after="0" w:line="240" w:lineRule="auto"/>
        <w:jc w:val="both"/>
        <w:rPr>
          <w:rFonts w:cs="Calibri"/>
          <w:color w:val="000000"/>
        </w:rPr>
      </w:pPr>
      <w:r w:rsidRPr="00433F0E">
        <w:rPr>
          <w:rFonts w:cs="Calibri"/>
          <w:color w:val="000000"/>
        </w:rPr>
        <w:t xml:space="preserve">Podanie danych osobowych jest niezbędne do zawarcia umowy. W przypadku niepodania danych osobowych nie będzie możliwe jej zawarcie. </w:t>
      </w:r>
    </w:p>
    <w:p w14:paraId="6E07A2F0" w14:textId="77777777" w:rsidR="00433F0E" w:rsidRPr="00433F0E" w:rsidRDefault="00433F0E" w:rsidP="00433F0E">
      <w:pPr>
        <w:spacing w:after="0" w:line="240" w:lineRule="auto"/>
        <w:jc w:val="both"/>
        <w:rPr>
          <w:rFonts w:cs="Calibri"/>
          <w:color w:val="000000"/>
        </w:rPr>
      </w:pPr>
    </w:p>
    <w:p w14:paraId="3602C40E" w14:textId="77777777" w:rsidR="00433F0E" w:rsidRPr="00225FB2" w:rsidRDefault="00433F0E" w:rsidP="00433F0E">
      <w:pPr>
        <w:spacing w:after="0" w:line="240" w:lineRule="auto"/>
        <w:textAlignment w:val="baseline"/>
        <w:rPr>
          <w:rFonts w:eastAsia="Times New Roman" w:cs="Calibri"/>
          <w:b/>
          <w:lang w:eastAsia="pl-PL"/>
        </w:rPr>
      </w:pPr>
      <w:r w:rsidRPr="00225FB2">
        <w:rPr>
          <w:rFonts w:eastAsia="Times New Roman" w:cs="Calibri"/>
          <w:b/>
          <w:lang w:eastAsia="pl-PL"/>
        </w:rPr>
        <w:t>Odbiorcy danych:</w:t>
      </w:r>
    </w:p>
    <w:p w14:paraId="23281219" w14:textId="77777777" w:rsidR="00433F0E" w:rsidRPr="00433F0E" w:rsidRDefault="00433F0E" w:rsidP="00433F0E">
      <w:pPr>
        <w:spacing w:after="0" w:line="240" w:lineRule="auto"/>
        <w:textAlignment w:val="baseline"/>
        <w:rPr>
          <w:rFonts w:eastAsia="Times New Roman" w:cs="Calibri"/>
          <w:lang w:eastAsia="pl-PL"/>
        </w:rPr>
      </w:pPr>
      <w:r w:rsidRPr="00225FB2">
        <w:rPr>
          <w:rFonts w:eastAsia="Times New Roman" w:cs="Calibri"/>
          <w:lang w:eastAsia="pl-PL"/>
        </w:rPr>
        <w:t>W związku z przetwarzaniem danych, Państwa dane osobowe mogą być udostępniane innym odbiorcom lub kategoriom odbiorców, takim jak:   </w:t>
      </w:r>
    </w:p>
    <w:p w14:paraId="534B07B9" w14:textId="77777777" w:rsidR="00433F0E" w:rsidRPr="00225FB2" w:rsidRDefault="00433F0E" w:rsidP="00433F0E">
      <w:pPr>
        <w:numPr>
          <w:ilvl w:val="0"/>
          <w:numId w:val="29"/>
        </w:numPr>
        <w:spacing w:after="0" w:line="240" w:lineRule="auto"/>
        <w:ind w:left="360" w:firstLine="0"/>
        <w:jc w:val="both"/>
        <w:textAlignment w:val="baseline"/>
        <w:rPr>
          <w:rFonts w:eastAsia="Times New Roman" w:cs="Calibri"/>
          <w:lang w:eastAsia="pl-PL"/>
        </w:rPr>
      </w:pPr>
      <w:r w:rsidRPr="00225FB2">
        <w:rPr>
          <w:rFonts w:eastAsia="Times New Roman" w:cs="Calibri"/>
          <w:color w:val="000000"/>
          <w:lang w:eastAsia="pl-PL"/>
        </w:rPr>
        <w:t>Uprawnionym organom i instytucjom oraz właściwym podmiotom administracji publicznej i samorządowej w zakresie i w celach, które wynikają z przepisów powszechnie obowiązującego prawa.</w:t>
      </w:r>
    </w:p>
    <w:p w14:paraId="0074185B" w14:textId="77777777" w:rsidR="00433F0E" w:rsidRPr="00433F0E" w:rsidRDefault="00433F0E" w:rsidP="00433F0E">
      <w:pPr>
        <w:numPr>
          <w:ilvl w:val="0"/>
          <w:numId w:val="29"/>
        </w:numPr>
        <w:spacing w:after="0" w:line="240" w:lineRule="auto"/>
        <w:ind w:left="360" w:firstLine="0"/>
        <w:jc w:val="both"/>
        <w:textAlignment w:val="baseline"/>
        <w:rPr>
          <w:rFonts w:eastAsia="Times New Roman" w:cs="Calibri"/>
          <w:lang w:eastAsia="pl-PL"/>
        </w:rPr>
      </w:pPr>
      <w:r w:rsidRPr="00225FB2">
        <w:rPr>
          <w:rFonts w:eastAsia="Times New Roman" w:cs="Calibri"/>
          <w:color w:val="000000"/>
          <w:lang w:eastAsia="pl-PL"/>
        </w:rPr>
        <w:t>Firmom świadczącym usługi na rzecz ADO, a w szczególności w zakresie: ochrony danych osobowych, podmiotom wykonującym usługi audytu, obsługi informatycznej, oprogramowania komputerowego, finansowe, ubezpieczenia, serwisu urządzeń, korespondencyjne.</w:t>
      </w:r>
    </w:p>
    <w:p w14:paraId="00D70DDD" w14:textId="77777777" w:rsidR="00433F0E" w:rsidRPr="00225FB2" w:rsidRDefault="00433F0E" w:rsidP="00433F0E">
      <w:pPr>
        <w:numPr>
          <w:ilvl w:val="0"/>
          <w:numId w:val="29"/>
        </w:numPr>
        <w:spacing w:after="0" w:line="240" w:lineRule="auto"/>
        <w:ind w:left="360" w:firstLine="0"/>
        <w:jc w:val="both"/>
        <w:textAlignment w:val="baseline"/>
        <w:rPr>
          <w:rFonts w:eastAsia="Times New Roman" w:cs="Calibri"/>
          <w:lang w:eastAsia="pl-PL"/>
        </w:rPr>
      </w:pPr>
      <w:r w:rsidRPr="00225FB2">
        <w:rPr>
          <w:rFonts w:eastAsia="Times New Roman" w:cs="Calibri"/>
          <w:color w:val="000000"/>
          <w:lang w:eastAsia="pl-PL"/>
        </w:rPr>
        <w:t>Innym podmiotom, które na podstawie stosownych umów przetwarzają dane osobowe dla administratora.</w:t>
      </w:r>
      <w:r w:rsidRPr="00225FB2">
        <w:rPr>
          <w:rFonts w:eastAsia="Times New Roman" w:cs="Calibri"/>
          <w:lang w:eastAsia="pl-PL"/>
        </w:rPr>
        <w:t> </w:t>
      </w:r>
    </w:p>
    <w:p w14:paraId="553B909B" w14:textId="77777777" w:rsidR="00433F0E" w:rsidRPr="00225FB2" w:rsidRDefault="00433F0E" w:rsidP="00433F0E">
      <w:pPr>
        <w:spacing w:after="0" w:line="240" w:lineRule="auto"/>
        <w:textAlignment w:val="baseline"/>
        <w:rPr>
          <w:rFonts w:eastAsia="Times New Roman" w:cs="Calibri"/>
          <w:b/>
          <w:lang w:eastAsia="pl-PL"/>
        </w:rPr>
      </w:pPr>
    </w:p>
    <w:p w14:paraId="69276DEC" w14:textId="77777777" w:rsidR="00433F0E" w:rsidRPr="00225FB2" w:rsidRDefault="00433F0E" w:rsidP="00433F0E">
      <w:pPr>
        <w:spacing w:after="0" w:line="240" w:lineRule="auto"/>
        <w:textAlignment w:val="baseline"/>
        <w:rPr>
          <w:rFonts w:eastAsia="Times New Roman" w:cs="Calibri"/>
          <w:b/>
          <w:lang w:eastAsia="pl-PL"/>
        </w:rPr>
      </w:pPr>
      <w:r w:rsidRPr="00225FB2">
        <w:rPr>
          <w:rFonts w:eastAsia="Times New Roman" w:cs="Calibri"/>
          <w:b/>
          <w:lang w:eastAsia="pl-PL"/>
        </w:rPr>
        <w:t>Okres przechowywania danych:</w:t>
      </w:r>
    </w:p>
    <w:p w14:paraId="28B0DFA3" w14:textId="77777777" w:rsidR="00433F0E" w:rsidRPr="00433F0E" w:rsidRDefault="00433F0E" w:rsidP="00433F0E">
      <w:pPr>
        <w:spacing w:after="0" w:line="256" w:lineRule="auto"/>
        <w:jc w:val="both"/>
        <w:rPr>
          <w:rFonts w:cs="Calibri"/>
          <w:color w:val="000000"/>
          <w:shd w:val="clear" w:color="auto" w:fill="FFFFFF"/>
        </w:rPr>
      </w:pPr>
      <w:r w:rsidRPr="00433F0E">
        <w:rPr>
          <w:rFonts w:cs="Calibri"/>
          <w:color w:val="000000"/>
          <w:shd w:val="clear" w:color="auto" w:fill="FFFFFF"/>
        </w:rPr>
        <w:t>Państwa dane osobowe będą przetwarzana przez okres niezbędny do realizacji celu przetwarzania wskazanego w tabeli powyżej, zgodnie z wewnętrzną instrukcją kancelaryjną dostępną pod adresem</w:t>
      </w:r>
      <w:r w:rsidRPr="00433F0E">
        <w:rPr>
          <w:rFonts w:cs="Calibri"/>
          <w:color w:val="000000"/>
          <w:shd w:val="clear" w:color="auto" w:fill="FFFFFF"/>
        </w:rPr>
        <w:tab/>
      </w:r>
      <w:r w:rsidRPr="00433F0E">
        <w:rPr>
          <w:rFonts w:cs="Calibri"/>
          <w:color w:val="000000"/>
          <w:shd w:val="clear" w:color="auto" w:fill="FFFFFF"/>
        </w:rPr>
        <w:br/>
      </w:r>
      <w:hyperlink r:id="rId9" w:history="1">
        <w:r w:rsidRPr="00225FB2">
          <w:rPr>
            <w:rFonts w:cs="Calibri"/>
            <w:color w:val="0000FF"/>
            <w:u w:val="single"/>
          </w:rPr>
          <w:t>http://www.lasy.gov.pl/pl/informacje/zamowienia-publiczne-zarzadzenia-decyzje/instrukcja-kancelaryjna/przepisy-kancelaryjno-archiwalne</w:t>
        </w:r>
      </w:hyperlink>
    </w:p>
    <w:p w14:paraId="24802F15" w14:textId="77777777" w:rsidR="00433F0E" w:rsidRPr="00433F0E" w:rsidRDefault="00433F0E" w:rsidP="00433F0E">
      <w:pPr>
        <w:spacing w:after="0" w:line="256" w:lineRule="auto"/>
        <w:jc w:val="both"/>
        <w:rPr>
          <w:rFonts w:cs="Calibri"/>
          <w:color w:val="000000"/>
          <w:shd w:val="clear" w:color="auto" w:fill="FFFFFF"/>
        </w:rPr>
      </w:pPr>
      <w:r w:rsidRPr="00433F0E">
        <w:rPr>
          <w:rFonts w:cs="Calibri"/>
          <w:color w:val="000000"/>
          <w:shd w:val="clear" w:color="auto" w:fill="FFFFFF"/>
        </w:rPr>
        <w:t>przepisami prawa, w tym również obowiązkiem archiwizacyjnym wynikającym z przepisów prawa.</w:t>
      </w:r>
    </w:p>
    <w:p w14:paraId="649AFB50" w14:textId="77777777" w:rsidR="00433F0E" w:rsidRPr="00225FB2" w:rsidRDefault="00433F0E" w:rsidP="00433F0E">
      <w:pPr>
        <w:spacing w:after="0" w:line="240" w:lineRule="auto"/>
        <w:textAlignment w:val="baseline"/>
        <w:rPr>
          <w:rFonts w:eastAsia="Times New Roman" w:cs="Calibri"/>
          <w:b/>
          <w:lang w:eastAsia="pl-PL"/>
        </w:rPr>
      </w:pPr>
    </w:p>
    <w:p w14:paraId="28A81F3B" w14:textId="77777777" w:rsidR="00433F0E" w:rsidRPr="00433F0E" w:rsidRDefault="00433F0E" w:rsidP="00433F0E">
      <w:pPr>
        <w:spacing w:after="0" w:line="288" w:lineRule="auto"/>
        <w:rPr>
          <w:rFonts w:eastAsia="Times New Roman" w:cs="Calibri"/>
          <w:b/>
          <w:bCs/>
          <w:color w:val="000000"/>
          <w:lang w:eastAsia="pl-PL"/>
        </w:rPr>
      </w:pPr>
      <w:r w:rsidRPr="00433F0E">
        <w:rPr>
          <w:rFonts w:eastAsia="Times New Roman" w:cs="Calibri"/>
          <w:b/>
          <w:bCs/>
          <w:color w:val="000000"/>
          <w:lang w:eastAsia="pl-PL"/>
        </w:rPr>
        <w:t>Prawa związane z przetwarzaniem danych osobowych:</w:t>
      </w:r>
    </w:p>
    <w:p w14:paraId="54C2D4E0" w14:textId="77777777" w:rsidR="00433F0E" w:rsidRPr="00225FB2" w:rsidRDefault="00433F0E" w:rsidP="00433F0E">
      <w:pPr>
        <w:numPr>
          <w:ilvl w:val="0"/>
          <w:numId w:val="29"/>
        </w:numPr>
        <w:spacing w:after="0" w:line="240" w:lineRule="auto"/>
        <w:ind w:left="360" w:firstLine="0"/>
        <w:jc w:val="both"/>
        <w:textAlignment w:val="baseline"/>
        <w:rPr>
          <w:rFonts w:eastAsia="Times New Roman" w:cs="Calibri"/>
          <w:color w:val="000000"/>
          <w:lang w:eastAsia="pl-PL"/>
        </w:rPr>
      </w:pPr>
      <w:r w:rsidRPr="00225FB2">
        <w:rPr>
          <w:rFonts w:eastAsia="Times New Roman" w:cs="Calibri"/>
          <w:color w:val="000000"/>
          <w:lang w:eastAsia="pl-PL"/>
        </w:rPr>
        <w:t>Jeżeli podstawą prawną jest art. 6 ust. 1 lit a lub b RODO: </w:t>
      </w:r>
    </w:p>
    <w:p w14:paraId="516D894A" w14:textId="77777777" w:rsidR="00433F0E" w:rsidRPr="00433F0E" w:rsidRDefault="00433F0E" w:rsidP="00433F0E">
      <w:pPr>
        <w:numPr>
          <w:ilvl w:val="0"/>
          <w:numId w:val="23"/>
        </w:numPr>
        <w:shd w:val="clear" w:color="auto" w:fill="FFFFFF"/>
        <w:spacing w:after="0" w:line="240" w:lineRule="auto"/>
        <w:ind w:left="1830" w:firstLine="0"/>
        <w:textAlignment w:val="baseline"/>
        <w:rPr>
          <w:rFonts w:eastAsia="Times New Roman" w:cs="Calibri"/>
          <w:lang w:eastAsia="pl-PL"/>
        </w:rPr>
      </w:pPr>
      <w:r w:rsidRPr="00225FB2">
        <w:rPr>
          <w:rFonts w:eastAsia="Times New Roman" w:cs="Calibri"/>
          <w:lang w:eastAsia="pl-PL"/>
        </w:rPr>
        <w:t>prawo dostępu do treści danych </w:t>
      </w:r>
    </w:p>
    <w:p w14:paraId="7238B5A5" w14:textId="77777777" w:rsidR="00433F0E" w:rsidRPr="00433F0E" w:rsidRDefault="00433F0E" w:rsidP="00433F0E">
      <w:pPr>
        <w:numPr>
          <w:ilvl w:val="0"/>
          <w:numId w:val="23"/>
        </w:numPr>
        <w:shd w:val="clear" w:color="auto" w:fill="FFFFFF"/>
        <w:spacing w:after="0" w:line="240" w:lineRule="auto"/>
        <w:ind w:left="1830" w:firstLine="0"/>
        <w:textAlignment w:val="baseline"/>
        <w:rPr>
          <w:rFonts w:eastAsia="Times New Roman" w:cs="Calibri"/>
          <w:lang w:eastAsia="pl-PL"/>
        </w:rPr>
      </w:pPr>
      <w:r w:rsidRPr="00225FB2">
        <w:rPr>
          <w:rFonts w:eastAsia="Times New Roman" w:cs="Calibri"/>
          <w:lang w:eastAsia="pl-PL"/>
        </w:rPr>
        <w:t>prawo do sprostowania danych </w:t>
      </w:r>
    </w:p>
    <w:p w14:paraId="049D6C03" w14:textId="77777777" w:rsidR="00433F0E" w:rsidRPr="00433F0E" w:rsidRDefault="00433F0E" w:rsidP="00433F0E">
      <w:pPr>
        <w:numPr>
          <w:ilvl w:val="0"/>
          <w:numId w:val="23"/>
        </w:numPr>
        <w:shd w:val="clear" w:color="auto" w:fill="FFFFFF"/>
        <w:spacing w:after="0" w:line="240" w:lineRule="auto"/>
        <w:ind w:left="1830" w:firstLine="0"/>
        <w:textAlignment w:val="baseline"/>
        <w:rPr>
          <w:rFonts w:eastAsia="Times New Roman" w:cs="Calibri"/>
          <w:lang w:eastAsia="pl-PL"/>
        </w:rPr>
      </w:pPr>
      <w:r w:rsidRPr="00225FB2">
        <w:rPr>
          <w:rFonts w:eastAsia="Times New Roman" w:cs="Calibri"/>
          <w:lang w:eastAsia="pl-PL"/>
        </w:rPr>
        <w:t>prawo do usunięcia danych (prawo do bycia zapomnianym) </w:t>
      </w:r>
    </w:p>
    <w:p w14:paraId="26456650" w14:textId="77777777" w:rsidR="00433F0E" w:rsidRPr="00433F0E" w:rsidRDefault="00433F0E" w:rsidP="00433F0E">
      <w:pPr>
        <w:numPr>
          <w:ilvl w:val="0"/>
          <w:numId w:val="24"/>
        </w:numPr>
        <w:shd w:val="clear" w:color="auto" w:fill="FFFFFF"/>
        <w:spacing w:after="0" w:line="240" w:lineRule="auto"/>
        <w:ind w:left="1830" w:firstLine="0"/>
        <w:textAlignment w:val="baseline"/>
        <w:rPr>
          <w:rFonts w:eastAsia="Times New Roman" w:cs="Calibri"/>
          <w:lang w:eastAsia="pl-PL"/>
        </w:rPr>
      </w:pPr>
      <w:r w:rsidRPr="00225FB2">
        <w:rPr>
          <w:rFonts w:eastAsia="Times New Roman" w:cs="Calibri"/>
          <w:lang w:eastAsia="pl-PL"/>
        </w:rPr>
        <w:t>prawo do ograniczenia przetwarzania danych </w:t>
      </w:r>
    </w:p>
    <w:p w14:paraId="4F72DFE1" w14:textId="77777777" w:rsidR="00433F0E" w:rsidRPr="00433F0E" w:rsidRDefault="00433F0E" w:rsidP="00433F0E">
      <w:pPr>
        <w:numPr>
          <w:ilvl w:val="0"/>
          <w:numId w:val="24"/>
        </w:numPr>
        <w:shd w:val="clear" w:color="auto" w:fill="FFFFFF"/>
        <w:spacing w:after="0" w:line="240" w:lineRule="auto"/>
        <w:ind w:left="1830" w:firstLine="0"/>
        <w:textAlignment w:val="baseline"/>
        <w:rPr>
          <w:rFonts w:eastAsia="Times New Roman" w:cs="Calibri"/>
          <w:lang w:eastAsia="pl-PL"/>
        </w:rPr>
      </w:pPr>
      <w:r w:rsidRPr="00225FB2">
        <w:rPr>
          <w:rFonts w:eastAsia="Times New Roman" w:cs="Calibri"/>
          <w:lang w:eastAsia="pl-PL"/>
        </w:rPr>
        <w:t>prawo do przenoszenia danych </w:t>
      </w:r>
    </w:p>
    <w:p w14:paraId="0503AC42" w14:textId="77777777" w:rsidR="00433F0E" w:rsidRPr="00433F0E" w:rsidRDefault="00433F0E" w:rsidP="00433F0E">
      <w:pPr>
        <w:numPr>
          <w:ilvl w:val="0"/>
          <w:numId w:val="29"/>
        </w:numPr>
        <w:spacing w:after="0" w:line="240" w:lineRule="auto"/>
        <w:ind w:left="360" w:firstLine="0"/>
        <w:jc w:val="both"/>
        <w:textAlignment w:val="baseline"/>
        <w:rPr>
          <w:rFonts w:eastAsia="Times New Roman" w:cs="Calibri"/>
          <w:color w:val="000000"/>
          <w:sz w:val="20"/>
          <w:szCs w:val="20"/>
          <w:lang w:eastAsia="pl-PL"/>
        </w:rPr>
      </w:pPr>
      <w:r w:rsidRPr="00433F0E">
        <w:rPr>
          <w:rFonts w:eastAsia="Times New Roman" w:cs="Calibri"/>
          <w:color w:val="000000"/>
          <w:sz w:val="20"/>
          <w:szCs w:val="20"/>
          <w:lang w:eastAsia="pl-PL"/>
        </w:rPr>
        <w:t>Jeżeli podstawią prawną jest art. 6 ust. 1 lit. c RODO: </w:t>
      </w:r>
    </w:p>
    <w:p w14:paraId="78F41A91" w14:textId="77777777" w:rsidR="00433F0E" w:rsidRPr="00433F0E" w:rsidRDefault="00433F0E" w:rsidP="00433F0E">
      <w:pPr>
        <w:numPr>
          <w:ilvl w:val="0"/>
          <w:numId w:val="25"/>
        </w:numPr>
        <w:shd w:val="clear" w:color="auto" w:fill="FFFFFF"/>
        <w:spacing w:after="0" w:line="240" w:lineRule="auto"/>
        <w:ind w:left="1830" w:firstLine="0"/>
        <w:textAlignment w:val="baseline"/>
        <w:rPr>
          <w:rFonts w:eastAsia="Times New Roman" w:cs="Calibri"/>
          <w:sz w:val="20"/>
          <w:szCs w:val="20"/>
          <w:lang w:eastAsia="pl-PL"/>
        </w:rPr>
      </w:pPr>
      <w:r w:rsidRPr="00433F0E">
        <w:rPr>
          <w:rFonts w:eastAsia="Times New Roman" w:cs="Calibri"/>
          <w:sz w:val="20"/>
          <w:szCs w:val="20"/>
          <w:lang w:eastAsia="pl-PL"/>
        </w:rPr>
        <w:t>prawo dostępu do treści danych </w:t>
      </w:r>
    </w:p>
    <w:p w14:paraId="47AC2E87" w14:textId="77777777" w:rsidR="00433F0E" w:rsidRPr="00433F0E" w:rsidRDefault="00433F0E" w:rsidP="00433F0E">
      <w:pPr>
        <w:numPr>
          <w:ilvl w:val="0"/>
          <w:numId w:val="25"/>
        </w:numPr>
        <w:shd w:val="clear" w:color="auto" w:fill="FFFFFF"/>
        <w:spacing w:after="0" w:line="240" w:lineRule="auto"/>
        <w:ind w:left="1830" w:firstLine="0"/>
        <w:textAlignment w:val="baseline"/>
        <w:rPr>
          <w:rFonts w:eastAsia="Times New Roman" w:cs="Calibri"/>
          <w:sz w:val="20"/>
          <w:szCs w:val="20"/>
          <w:lang w:eastAsia="pl-PL"/>
        </w:rPr>
      </w:pPr>
      <w:r w:rsidRPr="00433F0E">
        <w:rPr>
          <w:rFonts w:eastAsia="Times New Roman" w:cs="Calibri"/>
          <w:sz w:val="20"/>
          <w:szCs w:val="20"/>
          <w:lang w:eastAsia="pl-PL"/>
        </w:rPr>
        <w:t>prawo do sprostowania danych </w:t>
      </w:r>
    </w:p>
    <w:p w14:paraId="3381C2A4" w14:textId="77777777" w:rsidR="00433F0E" w:rsidRPr="00433F0E" w:rsidRDefault="00433F0E" w:rsidP="00433F0E">
      <w:pPr>
        <w:numPr>
          <w:ilvl w:val="0"/>
          <w:numId w:val="26"/>
        </w:numPr>
        <w:shd w:val="clear" w:color="auto" w:fill="FFFFFF"/>
        <w:spacing w:after="0" w:line="240" w:lineRule="auto"/>
        <w:ind w:left="1830" w:firstLine="0"/>
        <w:textAlignment w:val="baseline"/>
        <w:rPr>
          <w:rFonts w:eastAsia="Times New Roman" w:cs="Calibri"/>
          <w:sz w:val="20"/>
          <w:szCs w:val="20"/>
          <w:lang w:eastAsia="pl-PL"/>
        </w:rPr>
      </w:pPr>
      <w:r w:rsidRPr="00433F0E">
        <w:rPr>
          <w:rFonts w:eastAsia="Times New Roman" w:cs="Calibri"/>
          <w:sz w:val="20"/>
          <w:szCs w:val="20"/>
          <w:lang w:eastAsia="pl-PL"/>
        </w:rPr>
        <w:t>prawo do ograniczenia przetwarzania danych </w:t>
      </w:r>
    </w:p>
    <w:p w14:paraId="1414E001" w14:textId="77777777" w:rsidR="00433F0E" w:rsidRPr="00433F0E" w:rsidRDefault="00433F0E" w:rsidP="00433F0E">
      <w:pPr>
        <w:numPr>
          <w:ilvl w:val="0"/>
          <w:numId w:val="29"/>
        </w:numPr>
        <w:spacing w:after="0" w:line="240" w:lineRule="auto"/>
        <w:ind w:left="360" w:firstLine="0"/>
        <w:jc w:val="both"/>
        <w:textAlignment w:val="baseline"/>
        <w:rPr>
          <w:rFonts w:eastAsia="Times New Roman" w:cs="Calibri"/>
          <w:color w:val="000000"/>
          <w:sz w:val="20"/>
          <w:szCs w:val="20"/>
          <w:lang w:eastAsia="pl-PL"/>
        </w:rPr>
      </w:pPr>
      <w:r w:rsidRPr="00433F0E">
        <w:rPr>
          <w:rFonts w:eastAsia="Times New Roman" w:cs="Calibri"/>
          <w:color w:val="000000"/>
          <w:sz w:val="20"/>
          <w:szCs w:val="20"/>
          <w:lang w:eastAsia="pl-PL"/>
        </w:rPr>
        <w:t>Jeżeli podstawą prawną jest art. 6 ust. 1 lit e lub f RODO: </w:t>
      </w:r>
    </w:p>
    <w:p w14:paraId="7FE23258" w14:textId="77777777" w:rsidR="00433F0E" w:rsidRPr="00433F0E" w:rsidRDefault="00433F0E" w:rsidP="00433F0E">
      <w:pPr>
        <w:numPr>
          <w:ilvl w:val="0"/>
          <w:numId w:val="27"/>
        </w:numPr>
        <w:shd w:val="clear" w:color="auto" w:fill="FFFFFF"/>
        <w:spacing w:after="0" w:line="240" w:lineRule="auto"/>
        <w:ind w:left="1830" w:firstLine="0"/>
        <w:textAlignment w:val="baseline"/>
        <w:rPr>
          <w:rFonts w:eastAsia="Times New Roman" w:cs="Calibri"/>
          <w:sz w:val="20"/>
          <w:szCs w:val="20"/>
          <w:lang w:eastAsia="pl-PL"/>
        </w:rPr>
      </w:pPr>
      <w:r w:rsidRPr="00433F0E">
        <w:rPr>
          <w:rFonts w:eastAsia="Times New Roman" w:cs="Calibri"/>
          <w:sz w:val="20"/>
          <w:szCs w:val="20"/>
          <w:lang w:eastAsia="pl-PL"/>
        </w:rPr>
        <w:t>prawo dostępu do treści danych </w:t>
      </w:r>
    </w:p>
    <w:p w14:paraId="23B24BB6" w14:textId="77777777" w:rsidR="00433F0E" w:rsidRPr="00433F0E" w:rsidRDefault="00433F0E" w:rsidP="00433F0E">
      <w:pPr>
        <w:numPr>
          <w:ilvl w:val="0"/>
          <w:numId w:val="27"/>
        </w:numPr>
        <w:shd w:val="clear" w:color="auto" w:fill="FFFFFF"/>
        <w:spacing w:after="0" w:line="240" w:lineRule="auto"/>
        <w:ind w:left="1830" w:firstLine="0"/>
        <w:textAlignment w:val="baseline"/>
        <w:rPr>
          <w:rFonts w:eastAsia="Times New Roman" w:cs="Calibri"/>
          <w:sz w:val="20"/>
          <w:szCs w:val="20"/>
          <w:lang w:eastAsia="pl-PL"/>
        </w:rPr>
      </w:pPr>
      <w:r w:rsidRPr="00433F0E">
        <w:rPr>
          <w:rFonts w:eastAsia="Times New Roman" w:cs="Calibri"/>
          <w:sz w:val="20"/>
          <w:szCs w:val="20"/>
          <w:lang w:eastAsia="pl-PL"/>
        </w:rPr>
        <w:t>prawo do sprostowania danych </w:t>
      </w:r>
    </w:p>
    <w:p w14:paraId="0A0F54C5" w14:textId="77777777" w:rsidR="00433F0E" w:rsidRPr="00433F0E" w:rsidRDefault="00433F0E" w:rsidP="00433F0E">
      <w:pPr>
        <w:numPr>
          <w:ilvl w:val="0"/>
          <w:numId w:val="27"/>
        </w:numPr>
        <w:shd w:val="clear" w:color="auto" w:fill="FFFFFF"/>
        <w:spacing w:after="0" w:line="240" w:lineRule="auto"/>
        <w:ind w:left="1830" w:firstLine="0"/>
        <w:textAlignment w:val="baseline"/>
        <w:rPr>
          <w:rFonts w:eastAsia="Times New Roman" w:cs="Calibri"/>
          <w:sz w:val="20"/>
          <w:szCs w:val="20"/>
          <w:lang w:eastAsia="pl-PL"/>
        </w:rPr>
      </w:pPr>
      <w:r w:rsidRPr="00433F0E">
        <w:rPr>
          <w:rFonts w:eastAsia="Times New Roman" w:cs="Calibri"/>
          <w:sz w:val="20"/>
          <w:szCs w:val="20"/>
          <w:lang w:eastAsia="pl-PL"/>
        </w:rPr>
        <w:t>prawo do usunięcia danych (prawo do bycia zapomnianym) </w:t>
      </w:r>
    </w:p>
    <w:p w14:paraId="0933C045" w14:textId="77777777" w:rsidR="00433F0E" w:rsidRPr="00433F0E" w:rsidRDefault="00433F0E" w:rsidP="00433F0E">
      <w:pPr>
        <w:numPr>
          <w:ilvl w:val="0"/>
          <w:numId w:val="28"/>
        </w:numPr>
        <w:shd w:val="clear" w:color="auto" w:fill="FFFFFF"/>
        <w:spacing w:after="0" w:line="240" w:lineRule="auto"/>
        <w:ind w:left="1830" w:firstLine="0"/>
        <w:textAlignment w:val="baseline"/>
        <w:rPr>
          <w:rFonts w:eastAsia="Times New Roman" w:cs="Calibri"/>
          <w:sz w:val="20"/>
          <w:szCs w:val="20"/>
          <w:lang w:eastAsia="pl-PL"/>
        </w:rPr>
      </w:pPr>
      <w:r w:rsidRPr="00433F0E">
        <w:rPr>
          <w:rFonts w:eastAsia="Times New Roman" w:cs="Calibri"/>
          <w:sz w:val="20"/>
          <w:szCs w:val="20"/>
          <w:lang w:eastAsia="pl-PL"/>
        </w:rPr>
        <w:t>prawo do ograniczenia przetwarzania danych </w:t>
      </w:r>
    </w:p>
    <w:p w14:paraId="2163BB1C" w14:textId="77777777" w:rsidR="00433F0E" w:rsidRPr="00433F0E" w:rsidRDefault="00433F0E" w:rsidP="00433F0E">
      <w:pPr>
        <w:numPr>
          <w:ilvl w:val="0"/>
          <w:numId w:val="28"/>
        </w:numPr>
        <w:shd w:val="clear" w:color="auto" w:fill="FFFFFF"/>
        <w:spacing w:after="0" w:line="240" w:lineRule="auto"/>
        <w:ind w:left="1830" w:firstLine="0"/>
        <w:textAlignment w:val="baseline"/>
        <w:rPr>
          <w:rFonts w:eastAsia="Times New Roman" w:cs="Calibri"/>
          <w:sz w:val="20"/>
          <w:szCs w:val="20"/>
          <w:lang w:eastAsia="pl-PL"/>
        </w:rPr>
      </w:pPr>
      <w:r w:rsidRPr="00433F0E">
        <w:rPr>
          <w:rFonts w:eastAsia="Times New Roman" w:cs="Calibri"/>
          <w:sz w:val="20"/>
          <w:szCs w:val="20"/>
          <w:lang w:eastAsia="pl-PL"/>
        </w:rPr>
        <w:t>prawo do sprzeciwu wobec przetwarzania danych </w:t>
      </w:r>
    </w:p>
    <w:p w14:paraId="0A0DE2D0" w14:textId="77777777" w:rsidR="00433F0E" w:rsidRPr="00433F0E" w:rsidRDefault="00433F0E" w:rsidP="00433F0E">
      <w:pPr>
        <w:shd w:val="clear" w:color="auto" w:fill="FFFFFF"/>
        <w:spacing w:after="0" w:line="240" w:lineRule="auto"/>
        <w:ind w:left="2190"/>
        <w:textAlignment w:val="baseline"/>
        <w:rPr>
          <w:rFonts w:eastAsia="Times New Roman" w:cs="Calibri"/>
          <w:sz w:val="20"/>
          <w:szCs w:val="20"/>
          <w:lang w:eastAsia="pl-PL"/>
        </w:rPr>
      </w:pPr>
      <w:r w:rsidRPr="00433F0E">
        <w:rPr>
          <w:rFonts w:eastAsia="Times New Roman" w:cs="Calibri"/>
          <w:sz w:val="20"/>
          <w:szCs w:val="20"/>
          <w:lang w:eastAsia="pl-PL"/>
        </w:rPr>
        <w:t> </w:t>
      </w:r>
    </w:p>
    <w:p w14:paraId="51C2FD88" w14:textId="77777777" w:rsidR="0052398A" w:rsidRDefault="00433F0E" w:rsidP="00433F0E">
      <w:pPr>
        <w:spacing w:after="0" w:line="288" w:lineRule="auto"/>
        <w:rPr>
          <w:rFonts w:eastAsia="Times New Roman" w:cs="Calibri"/>
          <w:color w:val="000000"/>
          <w:sz w:val="20"/>
          <w:szCs w:val="20"/>
          <w:lang w:eastAsia="pl-PL"/>
        </w:rPr>
      </w:pPr>
      <w:r w:rsidRPr="00433F0E">
        <w:rPr>
          <w:rFonts w:eastAsia="Times New Roman" w:cs="Calibri"/>
          <w:b/>
          <w:bCs/>
          <w:color w:val="000000"/>
          <w:sz w:val="20"/>
          <w:szCs w:val="20"/>
          <w:lang w:eastAsia="pl-PL"/>
        </w:rPr>
        <w:t>Prawo do cofnięcia zgody:</w:t>
      </w:r>
      <w:r w:rsidRPr="00433F0E">
        <w:rPr>
          <w:rFonts w:eastAsia="Times New Roman" w:cs="Calibri"/>
          <w:color w:val="000000"/>
          <w:sz w:val="20"/>
          <w:szCs w:val="20"/>
          <w:lang w:eastAsia="pl-PL"/>
        </w:rPr>
        <w:t> </w:t>
      </w:r>
    </w:p>
    <w:p w14:paraId="40853E8C" w14:textId="77777777" w:rsidR="00433F0E" w:rsidRPr="00433F0E" w:rsidRDefault="00433F0E" w:rsidP="0052398A">
      <w:pPr>
        <w:spacing w:after="0" w:line="288" w:lineRule="auto"/>
        <w:jc w:val="both"/>
        <w:rPr>
          <w:rFonts w:cs="Calibri"/>
          <w:color w:val="000000"/>
          <w:sz w:val="20"/>
          <w:szCs w:val="20"/>
        </w:rPr>
      </w:pPr>
      <w:r w:rsidRPr="00433F0E">
        <w:rPr>
          <w:rFonts w:cs="Calibri"/>
          <w:color w:val="000000"/>
          <w:sz w:val="20"/>
        </w:rPr>
        <w:t xml:space="preserve">Jeżeli przetwarzanie odbywa się, na podstawie Państwa </w:t>
      </w:r>
      <w:r w:rsidRPr="00433F0E">
        <w:rPr>
          <w:rFonts w:cs="Calibri"/>
          <w:b/>
          <w:color w:val="000000"/>
          <w:sz w:val="20"/>
        </w:rPr>
        <w:t>zgody</w:t>
      </w:r>
      <w:r w:rsidRPr="00433F0E">
        <w:rPr>
          <w:rFonts w:cs="Calibri"/>
          <w:color w:val="000000"/>
          <w:sz w:val="20"/>
        </w:rPr>
        <w:t xml:space="preserve"> (art. 6 ust. 1 lit. a RODO) dane będziemy przetwarzać do momentu jej wycofania. Zgodę można wycofać w każdej chwili, przesyłając wiadomość e-mail na adres wskazany powyżej lub osobiście w siedzibie Administratora.  Cofnięcie zgody nie ma wpływu na zgodność z prawem przetwarzania, którego dokonano na podstawie zgody przed jej cofnięciem.   </w:t>
      </w:r>
    </w:p>
    <w:p w14:paraId="52BD492A" w14:textId="77777777" w:rsidR="00433F0E" w:rsidRPr="00433F0E" w:rsidRDefault="00433F0E" w:rsidP="00433F0E">
      <w:pPr>
        <w:spacing w:after="0" w:line="288" w:lineRule="auto"/>
        <w:rPr>
          <w:rFonts w:cs="Calibri"/>
          <w:color w:val="000000"/>
          <w:sz w:val="20"/>
          <w:szCs w:val="20"/>
        </w:rPr>
      </w:pPr>
    </w:p>
    <w:p w14:paraId="42ACB4F6" w14:textId="77777777" w:rsidR="0052398A" w:rsidRDefault="00433F0E" w:rsidP="00433F0E">
      <w:pPr>
        <w:spacing w:after="0" w:line="288" w:lineRule="auto"/>
        <w:rPr>
          <w:rFonts w:eastAsia="Times New Roman" w:cs="Calibri"/>
          <w:color w:val="000000"/>
          <w:sz w:val="20"/>
          <w:szCs w:val="20"/>
          <w:lang w:eastAsia="pl-PL"/>
        </w:rPr>
      </w:pPr>
      <w:r w:rsidRPr="00433F0E">
        <w:rPr>
          <w:rFonts w:eastAsia="Times New Roman" w:cs="Calibri"/>
          <w:b/>
          <w:bCs/>
          <w:color w:val="000000"/>
          <w:sz w:val="20"/>
          <w:szCs w:val="20"/>
          <w:lang w:eastAsia="pl-PL"/>
        </w:rPr>
        <w:t>Prawo wniesienia skargi do organu nadzorczego:</w:t>
      </w:r>
      <w:r w:rsidRPr="00433F0E">
        <w:rPr>
          <w:rFonts w:eastAsia="Times New Roman" w:cs="Calibri"/>
          <w:color w:val="000000"/>
          <w:sz w:val="20"/>
          <w:szCs w:val="20"/>
          <w:lang w:eastAsia="pl-PL"/>
        </w:rPr>
        <w:t> </w:t>
      </w:r>
    </w:p>
    <w:p w14:paraId="76A72000" w14:textId="77777777" w:rsidR="00433F0E" w:rsidRPr="00433F0E" w:rsidRDefault="00433F0E" w:rsidP="0052398A">
      <w:pPr>
        <w:spacing w:after="0" w:line="288" w:lineRule="auto"/>
        <w:jc w:val="both"/>
        <w:rPr>
          <w:rFonts w:cs="Calibri"/>
          <w:color w:val="000000"/>
          <w:sz w:val="20"/>
          <w:szCs w:val="20"/>
        </w:rPr>
      </w:pPr>
      <w:r w:rsidRPr="00433F0E">
        <w:rPr>
          <w:rFonts w:cs="Calibri"/>
          <w:color w:val="000000"/>
          <w:sz w:val="20"/>
          <w:szCs w:val="20"/>
        </w:rPr>
        <w:t>Jeśli dopatrzą się Państwo naruszeń ze strony ADO, co do bezpieczeństwa przetwarzania tych danych, istnieje możliwość wniesienia skargi do organu nadzorczego zajmującego się ochroną danych osobowych, tj. do Prezesa Urzędu Ochrony Danych Osobowych. Aktualny adres organu nadzorczego to: Prezes Urzędu Ochrony Danych Osobowych, ul. Stawki 2, 00-193 Warszawa. </w:t>
      </w:r>
    </w:p>
    <w:p w14:paraId="048389A7" w14:textId="77777777" w:rsidR="00433F0E" w:rsidRPr="00433F0E" w:rsidRDefault="00433F0E" w:rsidP="00433F0E">
      <w:pPr>
        <w:spacing w:after="0" w:line="288" w:lineRule="auto"/>
        <w:jc w:val="both"/>
        <w:rPr>
          <w:rFonts w:cs="Calibri"/>
          <w:sz w:val="20"/>
          <w:szCs w:val="20"/>
        </w:rPr>
      </w:pPr>
    </w:p>
    <w:p w14:paraId="454483A4" w14:textId="77777777" w:rsidR="00433F0E" w:rsidRDefault="00433F0E" w:rsidP="00433F0E">
      <w:pPr>
        <w:spacing w:after="120" w:line="360" w:lineRule="auto"/>
        <w:jc w:val="center"/>
        <w:rPr>
          <w:b/>
        </w:rPr>
      </w:pPr>
      <w:r w:rsidRPr="00433F0E">
        <w:rPr>
          <w:rFonts w:cs="Calibri"/>
          <w:color w:val="000000"/>
          <w:sz w:val="20"/>
          <w:shd w:val="clear" w:color="auto" w:fill="FFFFFF"/>
        </w:rPr>
        <w:t>Państwa dane nie będą przetwarzane w sposób zautomatyzowany w tym również w formie profilowania. Państwa dane nie są przetwarzane poza obszarem EOG. </w:t>
      </w:r>
    </w:p>
    <w:p w14:paraId="707AF85A" w14:textId="77777777" w:rsidR="00433F0E" w:rsidRPr="001F18B7" w:rsidRDefault="00433F0E" w:rsidP="000A0FED">
      <w:pPr>
        <w:spacing w:after="360" w:line="240" w:lineRule="auto"/>
      </w:pPr>
    </w:p>
    <w:p w14:paraId="3896835D" w14:textId="77777777" w:rsidR="00872C34" w:rsidRDefault="00872C34" w:rsidP="000A0FED">
      <w:pPr>
        <w:spacing w:after="120" w:line="360" w:lineRule="auto"/>
        <w:jc w:val="center"/>
        <w:rPr>
          <w:b/>
        </w:rPr>
      </w:pPr>
    </w:p>
    <w:p w14:paraId="013A6B91" w14:textId="77777777" w:rsidR="009B3033" w:rsidRDefault="009B3033" w:rsidP="000A0FED">
      <w:pPr>
        <w:spacing w:after="120" w:line="360" w:lineRule="auto"/>
        <w:jc w:val="center"/>
        <w:rPr>
          <w:b/>
        </w:rPr>
      </w:pPr>
      <w:r>
        <w:rPr>
          <w:b/>
        </w:rPr>
        <w:t>§1</w:t>
      </w:r>
      <w:r w:rsidR="00433F0E">
        <w:rPr>
          <w:b/>
        </w:rPr>
        <w:t>3</w:t>
      </w:r>
    </w:p>
    <w:p w14:paraId="393D58EA" w14:textId="77777777" w:rsidR="009B3033" w:rsidRPr="001F18B7" w:rsidRDefault="009B3033" w:rsidP="009B3033">
      <w:pPr>
        <w:spacing w:line="360" w:lineRule="auto"/>
        <w:jc w:val="center"/>
        <w:rPr>
          <w:b/>
        </w:rPr>
      </w:pPr>
      <w:r>
        <w:rPr>
          <w:b/>
        </w:rPr>
        <w:t>Postanowienia końcowe</w:t>
      </w:r>
    </w:p>
    <w:p w14:paraId="0188EE8A" w14:textId="77777777" w:rsidR="009226CF" w:rsidRDefault="009226CF" w:rsidP="009226CF">
      <w:pPr>
        <w:pStyle w:val="Akapitzlist"/>
        <w:widowControl w:val="0"/>
        <w:numPr>
          <w:ilvl w:val="0"/>
          <w:numId w:val="20"/>
        </w:numPr>
        <w:autoSpaceDE w:val="0"/>
        <w:autoSpaceDN w:val="0"/>
        <w:spacing w:after="0" w:line="240" w:lineRule="auto"/>
        <w:jc w:val="both"/>
      </w:pPr>
      <w:r>
        <w:t>Sądem właściwym dla rozstrzygania sporów dotyczących przedmiotowej umowy jest sąd</w:t>
      </w:r>
      <w:r w:rsidR="009B3033" w:rsidRPr="001F18B7">
        <w:t xml:space="preserve"> </w:t>
      </w:r>
      <w:r>
        <w:t xml:space="preserve">właściwy </w:t>
      </w:r>
      <w:r w:rsidR="009B3033" w:rsidRPr="001F18B7">
        <w:t>dla siedziby Zamawiającego.</w:t>
      </w:r>
    </w:p>
    <w:p w14:paraId="7D33E7CA" w14:textId="77777777" w:rsidR="009226CF" w:rsidRDefault="009B3033" w:rsidP="009226CF">
      <w:pPr>
        <w:pStyle w:val="Akapitzlist"/>
        <w:widowControl w:val="0"/>
        <w:numPr>
          <w:ilvl w:val="0"/>
          <w:numId w:val="20"/>
        </w:numPr>
        <w:autoSpaceDE w:val="0"/>
        <w:autoSpaceDN w:val="0"/>
        <w:spacing w:after="0" w:line="240" w:lineRule="auto"/>
        <w:jc w:val="both"/>
      </w:pPr>
      <w:r w:rsidRPr="001F18B7">
        <w:t>W sprawach nieuregulowanych niniejszą umową stosuje się przepisy kodeksu cywilnego</w:t>
      </w:r>
      <w:r>
        <w:t>.</w:t>
      </w:r>
    </w:p>
    <w:p w14:paraId="4B503169" w14:textId="77777777" w:rsidR="00B30F3D" w:rsidRDefault="009B3033" w:rsidP="0072539A">
      <w:pPr>
        <w:pStyle w:val="Akapitzlist"/>
        <w:widowControl w:val="0"/>
        <w:numPr>
          <w:ilvl w:val="0"/>
          <w:numId w:val="20"/>
        </w:numPr>
        <w:autoSpaceDE w:val="0"/>
        <w:autoSpaceDN w:val="0"/>
        <w:spacing w:after="0" w:line="240" w:lineRule="auto"/>
        <w:ind w:left="357" w:hanging="357"/>
        <w:jc w:val="both"/>
      </w:pPr>
      <w:r w:rsidRPr="001F18B7">
        <w:t>Integralną część umowy stanowi</w:t>
      </w:r>
      <w:r w:rsidR="00E41500">
        <w:t xml:space="preserve"> </w:t>
      </w:r>
      <w:r w:rsidR="000A0FED">
        <w:t xml:space="preserve">opis wymagań </w:t>
      </w:r>
      <w:r w:rsidR="00DE7F86">
        <w:t>odzieży ochronnej i roboczej</w:t>
      </w:r>
      <w:r w:rsidR="000A0FED">
        <w:rPr>
          <w:rStyle w:val="Odwoanieprzypisudolnego"/>
        </w:rPr>
        <w:footnoteReference w:id="1"/>
      </w:r>
      <w:r w:rsidRPr="001F18B7">
        <w:t xml:space="preserve"> </w:t>
      </w:r>
      <w:r w:rsidR="000A0FED">
        <w:t xml:space="preserve">oraz </w:t>
      </w:r>
      <w:r w:rsidR="00E41500">
        <w:t>oszacowanie wartości zamówienia</w:t>
      </w:r>
      <w:r w:rsidR="000A0FED">
        <w:rPr>
          <w:rStyle w:val="Odwoanieprzypisudolnego"/>
        </w:rPr>
        <w:footnoteReference w:id="2"/>
      </w:r>
      <w:r w:rsidR="0072539A">
        <w:t>.</w:t>
      </w:r>
    </w:p>
    <w:p w14:paraId="5E846647" w14:textId="77777777" w:rsidR="0072539A" w:rsidRPr="0072539A" w:rsidRDefault="0072539A" w:rsidP="0072539A">
      <w:pPr>
        <w:pStyle w:val="Akapitzlist"/>
        <w:numPr>
          <w:ilvl w:val="0"/>
          <w:numId w:val="20"/>
        </w:numPr>
        <w:spacing w:after="0"/>
      </w:pPr>
      <w:r w:rsidRPr="0072539A">
        <w:t>Wynikające z niniejszej umowy prawa i obowiązki Wykonawcy nie mogą być pod rygorem nieważności przeniesione na rzecz osób trzecich bez uzyskania pisemnej zgody Zamawiającego.</w:t>
      </w:r>
    </w:p>
    <w:p w14:paraId="1854A988" w14:textId="77777777" w:rsidR="0072539A" w:rsidRPr="00B30F3D" w:rsidRDefault="0072539A" w:rsidP="0072539A">
      <w:pPr>
        <w:pStyle w:val="Akapitzlist"/>
        <w:widowControl w:val="0"/>
        <w:autoSpaceDE w:val="0"/>
        <w:autoSpaceDN w:val="0"/>
        <w:spacing w:after="360" w:line="240" w:lineRule="auto"/>
        <w:ind w:left="357"/>
        <w:jc w:val="both"/>
      </w:pPr>
    </w:p>
    <w:p w14:paraId="02F883ED" w14:textId="77777777" w:rsidR="009B3033" w:rsidRPr="001F18B7" w:rsidRDefault="009B3033" w:rsidP="000A0FED">
      <w:pPr>
        <w:spacing w:after="120" w:line="360" w:lineRule="auto"/>
        <w:jc w:val="center"/>
        <w:rPr>
          <w:b/>
        </w:rPr>
      </w:pPr>
      <w:r>
        <w:rPr>
          <w:b/>
        </w:rPr>
        <w:t>§</w:t>
      </w:r>
      <w:r w:rsidR="009226CF">
        <w:rPr>
          <w:b/>
        </w:rPr>
        <w:t xml:space="preserve"> </w:t>
      </w:r>
      <w:r>
        <w:rPr>
          <w:b/>
        </w:rPr>
        <w:t>13</w:t>
      </w:r>
    </w:p>
    <w:p w14:paraId="12E9D372" w14:textId="77777777" w:rsidR="009B3033" w:rsidRPr="001F18B7" w:rsidRDefault="00484DF8" w:rsidP="009B3033">
      <w:pPr>
        <w:spacing w:line="240" w:lineRule="auto"/>
      </w:pPr>
      <w:r>
        <w:t>Przedmiotową umowę</w:t>
      </w:r>
      <w:r w:rsidR="009B3033" w:rsidRPr="001F18B7">
        <w:t xml:space="preserve"> </w:t>
      </w:r>
      <w:r w:rsidRPr="000A0FED">
        <w:rPr>
          <w:color w:val="000000" w:themeColor="text1"/>
        </w:rPr>
        <w:t xml:space="preserve">sporządzono </w:t>
      </w:r>
      <w:r w:rsidR="009B3033" w:rsidRPr="000A0FED">
        <w:rPr>
          <w:b/>
          <w:color w:val="000000" w:themeColor="text1"/>
        </w:rPr>
        <w:t>w dwóch</w:t>
      </w:r>
      <w:r w:rsidR="009B3033" w:rsidRPr="000A0FED">
        <w:rPr>
          <w:color w:val="000000" w:themeColor="text1"/>
        </w:rPr>
        <w:t xml:space="preserve"> jednobrzmiących </w:t>
      </w:r>
      <w:r w:rsidR="009B3033" w:rsidRPr="001F18B7">
        <w:t>egzemplarzach, po jednym dla każdej ze Stron.</w:t>
      </w:r>
    </w:p>
    <w:p w14:paraId="2F6186AC" w14:textId="77777777" w:rsidR="009B3033" w:rsidRDefault="009B3033" w:rsidP="009B3033"/>
    <w:p w14:paraId="4B783F30" w14:textId="77777777" w:rsidR="009B3033" w:rsidRPr="00BC3FC1" w:rsidRDefault="009B3033" w:rsidP="009B3033"/>
    <w:p w14:paraId="5F1CF1F2" w14:textId="77777777" w:rsidR="009B3033" w:rsidRDefault="009B3033" w:rsidP="009B3033">
      <w:pPr>
        <w:rPr>
          <w:b/>
        </w:rPr>
      </w:pPr>
      <w:r>
        <w:rPr>
          <w:b/>
        </w:rPr>
        <w:t xml:space="preserve">                      </w:t>
      </w:r>
      <w:r w:rsidRPr="00BC3FC1">
        <w:rPr>
          <w:b/>
        </w:rPr>
        <w:t xml:space="preserve">WYKONAWCA:                                                      </w:t>
      </w:r>
      <w:r>
        <w:rPr>
          <w:b/>
        </w:rPr>
        <w:t xml:space="preserve">                         </w:t>
      </w:r>
      <w:r w:rsidRPr="00BC3FC1">
        <w:rPr>
          <w:b/>
        </w:rPr>
        <w:t xml:space="preserve">   ZAMAWIAJĄCY:</w:t>
      </w:r>
    </w:p>
    <w:p w14:paraId="747AC520" w14:textId="77777777" w:rsidR="009372DC" w:rsidRPr="00BC3FC1" w:rsidRDefault="009372DC" w:rsidP="009B3033"/>
    <w:sectPr w:rsidR="009372DC" w:rsidRPr="00BC3FC1" w:rsidSect="001E6D2D">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1C3984" w14:textId="77777777" w:rsidR="006274AF" w:rsidRDefault="006274AF">
      <w:pPr>
        <w:spacing w:after="0" w:line="240" w:lineRule="auto"/>
      </w:pPr>
      <w:r>
        <w:separator/>
      </w:r>
    </w:p>
  </w:endnote>
  <w:endnote w:type="continuationSeparator" w:id="0">
    <w:p w14:paraId="5A73E109" w14:textId="77777777" w:rsidR="006274AF" w:rsidRDefault="006274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481831" w14:textId="77777777" w:rsidR="006274AF" w:rsidRDefault="006274AF">
      <w:pPr>
        <w:spacing w:after="0" w:line="240" w:lineRule="auto"/>
      </w:pPr>
      <w:r>
        <w:separator/>
      </w:r>
    </w:p>
  </w:footnote>
  <w:footnote w:type="continuationSeparator" w:id="0">
    <w:p w14:paraId="2E4B2A53" w14:textId="77777777" w:rsidR="006274AF" w:rsidRDefault="006274AF">
      <w:pPr>
        <w:spacing w:after="0" w:line="240" w:lineRule="auto"/>
      </w:pPr>
      <w:r>
        <w:continuationSeparator/>
      </w:r>
    </w:p>
  </w:footnote>
  <w:footnote w:id="1">
    <w:p w14:paraId="4CEAC9A0" w14:textId="77777777" w:rsidR="000A0FED" w:rsidRDefault="000A0FED">
      <w:pPr>
        <w:pStyle w:val="Tekstprzypisudolnego"/>
      </w:pPr>
    </w:p>
  </w:footnote>
  <w:footnote w:id="2">
    <w:p w14:paraId="6645CE79" w14:textId="77777777" w:rsidR="000A0FED" w:rsidRDefault="000A0FED">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B37D42" w14:textId="77777777" w:rsidR="00E3789C" w:rsidRPr="00080441" w:rsidRDefault="00E3789C" w:rsidP="000B4853">
    <w:pPr>
      <w:spacing w:line="240" w:lineRule="auto"/>
      <w:rPr>
        <w:b/>
        <w:bCs/>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D11BB"/>
    <w:multiLevelType w:val="hybridMultilevel"/>
    <w:tmpl w:val="D8D28E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A1275E7"/>
    <w:multiLevelType w:val="multilevel"/>
    <w:tmpl w:val="C434761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0A312E6B"/>
    <w:multiLevelType w:val="hybridMultilevel"/>
    <w:tmpl w:val="D4C8772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CA301FF"/>
    <w:multiLevelType w:val="hybridMultilevel"/>
    <w:tmpl w:val="75FEF7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1454663"/>
    <w:multiLevelType w:val="hybridMultilevel"/>
    <w:tmpl w:val="AA3AE70E"/>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127B2BCC"/>
    <w:multiLevelType w:val="multilevel"/>
    <w:tmpl w:val="F642EAA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17512D52"/>
    <w:multiLevelType w:val="hybridMultilevel"/>
    <w:tmpl w:val="7F066618"/>
    <w:lvl w:ilvl="0" w:tplc="0B46CF9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1C9662F4"/>
    <w:multiLevelType w:val="hybridMultilevel"/>
    <w:tmpl w:val="CF104F8E"/>
    <w:lvl w:ilvl="0" w:tplc="E2A45D12">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227D3E67"/>
    <w:multiLevelType w:val="hybridMultilevel"/>
    <w:tmpl w:val="47867012"/>
    <w:lvl w:ilvl="0" w:tplc="EF14659C">
      <w:start w:val="1"/>
      <w:numFmt w:val="decimal"/>
      <w:lvlText w:val="%1."/>
      <w:lvlJc w:val="left"/>
      <w:pPr>
        <w:tabs>
          <w:tab w:val="num" w:pos="1065"/>
        </w:tabs>
        <w:ind w:left="1065"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27A40703"/>
    <w:multiLevelType w:val="hybridMultilevel"/>
    <w:tmpl w:val="EA46101C"/>
    <w:lvl w:ilvl="0" w:tplc="40B85FE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D9E4BE4"/>
    <w:multiLevelType w:val="multilevel"/>
    <w:tmpl w:val="611CC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9A064B3"/>
    <w:multiLevelType w:val="hybridMultilevel"/>
    <w:tmpl w:val="EE2CAB3E"/>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D3264C2"/>
    <w:multiLevelType w:val="hybridMultilevel"/>
    <w:tmpl w:val="553666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30424FB"/>
    <w:multiLevelType w:val="multilevel"/>
    <w:tmpl w:val="DE7015B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44FD4FA5"/>
    <w:multiLevelType w:val="hybridMultilevel"/>
    <w:tmpl w:val="6520D69A"/>
    <w:lvl w:ilvl="0" w:tplc="E2A45D12">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47BE120B"/>
    <w:multiLevelType w:val="hybridMultilevel"/>
    <w:tmpl w:val="19F2A18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8D41E01"/>
    <w:multiLevelType w:val="multilevel"/>
    <w:tmpl w:val="850EFC7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15:restartNumberingAfterBreak="0">
    <w:nsid w:val="4A724A40"/>
    <w:multiLevelType w:val="hybridMultilevel"/>
    <w:tmpl w:val="89FE56C6"/>
    <w:lvl w:ilvl="0" w:tplc="E2A45D12">
      <w:start w:val="1"/>
      <w:numFmt w:val="decimal"/>
      <w:lvlText w:val="%1."/>
      <w:lvlJc w:val="left"/>
      <w:pPr>
        <w:ind w:left="36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A986A65"/>
    <w:multiLevelType w:val="hybridMultilevel"/>
    <w:tmpl w:val="C62860AC"/>
    <w:lvl w:ilvl="0" w:tplc="E2A45D12">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4AF61359"/>
    <w:multiLevelType w:val="hybridMultilevel"/>
    <w:tmpl w:val="385EFDCA"/>
    <w:lvl w:ilvl="0" w:tplc="E2A45D12">
      <w:start w:val="1"/>
      <w:numFmt w:val="decimal"/>
      <w:lvlText w:val="%1."/>
      <w:lvlJc w:val="left"/>
      <w:pPr>
        <w:ind w:left="36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0E7759F"/>
    <w:multiLevelType w:val="hybridMultilevel"/>
    <w:tmpl w:val="A2DC6A50"/>
    <w:lvl w:ilvl="0" w:tplc="0415000F">
      <w:start w:val="1"/>
      <w:numFmt w:val="decimal"/>
      <w:lvlText w:val="%1."/>
      <w:lvlJc w:val="left"/>
      <w:pPr>
        <w:ind w:left="360" w:hanging="360"/>
      </w:pPr>
      <w:rPr>
        <w:rFonts w:hint="default"/>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52500628"/>
    <w:multiLevelType w:val="hybridMultilevel"/>
    <w:tmpl w:val="99EC57C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5E482828"/>
    <w:multiLevelType w:val="multilevel"/>
    <w:tmpl w:val="900A41B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3" w15:restartNumberingAfterBreak="0">
    <w:nsid w:val="62423D8D"/>
    <w:multiLevelType w:val="hybridMultilevel"/>
    <w:tmpl w:val="1C068964"/>
    <w:lvl w:ilvl="0" w:tplc="E2A45D12">
      <w:start w:val="1"/>
      <w:numFmt w:val="decimal"/>
      <w:lvlText w:val="%1."/>
      <w:lvlJc w:val="left"/>
      <w:pPr>
        <w:ind w:left="36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A301229"/>
    <w:multiLevelType w:val="hybridMultilevel"/>
    <w:tmpl w:val="92567146"/>
    <w:lvl w:ilvl="0" w:tplc="B1E65AAA">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25" w15:restartNumberingAfterBreak="0">
    <w:nsid w:val="704D130B"/>
    <w:multiLevelType w:val="hybridMultilevel"/>
    <w:tmpl w:val="873EBB2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76E17447"/>
    <w:multiLevelType w:val="hybridMultilevel"/>
    <w:tmpl w:val="592C623C"/>
    <w:lvl w:ilvl="0" w:tplc="0415000F">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AF27255"/>
    <w:multiLevelType w:val="multilevel"/>
    <w:tmpl w:val="0D42F6E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8" w15:restartNumberingAfterBreak="0">
    <w:nsid w:val="7FBC167F"/>
    <w:multiLevelType w:val="singleLevel"/>
    <w:tmpl w:val="0415000F"/>
    <w:lvl w:ilvl="0">
      <w:start w:val="1"/>
      <w:numFmt w:val="decimal"/>
      <w:lvlText w:val="%1."/>
      <w:lvlJc w:val="left"/>
      <w:pPr>
        <w:ind w:left="360" w:hanging="360"/>
      </w:pPr>
      <w:rPr>
        <w:rFonts w:hint="default"/>
      </w:rPr>
    </w:lvl>
  </w:abstractNum>
  <w:num w:numId="1">
    <w:abstractNumId w:val="9"/>
  </w:num>
  <w:num w:numId="2">
    <w:abstractNumId w:val="3"/>
  </w:num>
  <w:num w:numId="3">
    <w:abstractNumId w:val="26"/>
  </w:num>
  <w:num w:numId="4">
    <w:abstractNumId w:val="15"/>
  </w:num>
  <w:num w:numId="5">
    <w:abstractNumId w:val="8"/>
  </w:num>
  <w:num w:numId="6">
    <w:abstractNumId w:val="12"/>
  </w:num>
  <w:num w:numId="7">
    <w:abstractNumId w:val="4"/>
  </w:num>
  <w:num w:numId="8">
    <w:abstractNumId w:val="6"/>
  </w:num>
  <w:num w:numId="9">
    <w:abstractNumId w:val="21"/>
  </w:num>
  <w:num w:numId="10">
    <w:abstractNumId w:val="2"/>
  </w:num>
  <w:num w:numId="11">
    <w:abstractNumId w:val="0"/>
  </w:num>
  <w:num w:numId="12">
    <w:abstractNumId w:val="24"/>
  </w:num>
  <w:num w:numId="13">
    <w:abstractNumId w:val="25"/>
  </w:num>
  <w:num w:numId="14">
    <w:abstractNumId w:val="7"/>
  </w:num>
  <w:num w:numId="15">
    <w:abstractNumId w:val="23"/>
  </w:num>
  <w:num w:numId="16">
    <w:abstractNumId w:val="17"/>
  </w:num>
  <w:num w:numId="17">
    <w:abstractNumId w:val="19"/>
  </w:num>
  <w:num w:numId="18">
    <w:abstractNumId w:val="11"/>
  </w:num>
  <w:num w:numId="19">
    <w:abstractNumId w:val="14"/>
  </w:num>
  <w:num w:numId="20">
    <w:abstractNumId w:val="18"/>
  </w:num>
  <w:num w:numId="21">
    <w:abstractNumId w:val="20"/>
  </w:num>
  <w:num w:numId="22">
    <w:abstractNumId w:val="28"/>
  </w:num>
  <w:num w:numId="23">
    <w:abstractNumId w:val="13"/>
  </w:num>
  <w:num w:numId="24">
    <w:abstractNumId w:val="22"/>
  </w:num>
  <w:num w:numId="25">
    <w:abstractNumId w:val="27"/>
  </w:num>
  <w:num w:numId="26">
    <w:abstractNumId w:val="1"/>
  </w:num>
  <w:num w:numId="27">
    <w:abstractNumId w:val="5"/>
  </w:num>
  <w:num w:numId="28">
    <w:abstractNumId w:val="16"/>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trackRevisions/>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3033"/>
    <w:rsid w:val="000055DB"/>
    <w:rsid w:val="00015C51"/>
    <w:rsid w:val="000251D5"/>
    <w:rsid w:val="000844D4"/>
    <w:rsid w:val="000A0FED"/>
    <w:rsid w:val="000A3832"/>
    <w:rsid w:val="000A439F"/>
    <w:rsid w:val="000B365D"/>
    <w:rsid w:val="000B6C3C"/>
    <w:rsid w:val="000B6DEA"/>
    <w:rsid w:val="000C489C"/>
    <w:rsid w:val="001220B6"/>
    <w:rsid w:val="00182F91"/>
    <w:rsid w:val="001B030E"/>
    <w:rsid w:val="001B12B9"/>
    <w:rsid w:val="001D3873"/>
    <w:rsid w:val="002057DB"/>
    <w:rsid w:val="0021044B"/>
    <w:rsid w:val="00225FB2"/>
    <w:rsid w:val="0023484A"/>
    <w:rsid w:val="00234B03"/>
    <w:rsid w:val="002576E6"/>
    <w:rsid w:val="00273908"/>
    <w:rsid w:val="002B630A"/>
    <w:rsid w:val="002F1DFB"/>
    <w:rsid w:val="002F4A96"/>
    <w:rsid w:val="003157E7"/>
    <w:rsid w:val="00315CB3"/>
    <w:rsid w:val="0034505E"/>
    <w:rsid w:val="00362C9A"/>
    <w:rsid w:val="003840A4"/>
    <w:rsid w:val="003A6251"/>
    <w:rsid w:val="003B0D18"/>
    <w:rsid w:val="003B7E8E"/>
    <w:rsid w:val="003C15E4"/>
    <w:rsid w:val="00433F0E"/>
    <w:rsid w:val="004376BC"/>
    <w:rsid w:val="004507F0"/>
    <w:rsid w:val="004741F6"/>
    <w:rsid w:val="00483416"/>
    <w:rsid w:val="00484DF8"/>
    <w:rsid w:val="0049081E"/>
    <w:rsid w:val="004C4B4E"/>
    <w:rsid w:val="004D33F8"/>
    <w:rsid w:val="004E69CB"/>
    <w:rsid w:val="005219A6"/>
    <w:rsid w:val="0052398A"/>
    <w:rsid w:val="0055732D"/>
    <w:rsid w:val="0056546B"/>
    <w:rsid w:val="00583213"/>
    <w:rsid w:val="005B4B47"/>
    <w:rsid w:val="005D70CA"/>
    <w:rsid w:val="006023AF"/>
    <w:rsid w:val="00615E6D"/>
    <w:rsid w:val="00617053"/>
    <w:rsid w:val="006213D1"/>
    <w:rsid w:val="006274AF"/>
    <w:rsid w:val="00637D40"/>
    <w:rsid w:val="00676F59"/>
    <w:rsid w:val="006805C1"/>
    <w:rsid w:val="006C7216"/>
    <w:rsid w:val="00701AF3"/>
    <w:rsid w:val="00714A9A"/>
    <w:rsid w:val="0072539A"/>
    <w:rsid w:val="00732531"/>
    <w:rsid w:val="00732C39"/>
    <w:rsid w:val="00750D7E"/>
    <w:rsid w:val="007573B8"/>
    <w:rsid w:val="00761AA1"/>
    <w:rsid w:val="00764EB3"/>
    <w:rsid w:val="00791774"/>
    <w:rsid w:val="00796600"/>
    <w:rsid w:val="007C0EC5"/>
    <w:rsid w:val="007C53EA"/>
    <w:rsid w:val="0081288D"/>
    <w:rsid w:val="00813DC1"/>
    <w:rsid w:val="00815B17"/>
    <w:rsid w:val="008679B5"/>
    <w:rsid w:val="00870335"/>
    <w:rsid w:val="00872C34"/>
    <w:rsid w:val="008762F4"/>
    <w:rsid w:val="00891C6D"/>
    <w:rsid w:val="00894473"/>
    <w:rsid w:val="00897224"/>
    <w:rsid w:val="008A0DE1"/>
    <w:rsid w:val="008E5096"/>
    <w:rsid w:val="008F580B"/>
    <w:rsid w:val="00921E84"/>
    <w:rsid w:val="009226CF"/>
    <w:rsid w:val="00923D05"/>
    <w:rsid w:val="00924F88"/>
    <w:rsid w:val="00927E08"/>
    <w:rsid w:val="009334D0"/>
    <w:rsid w:val="009372DC"/>
    <w:rsid w:val="009573C9"/>
    <w:rsid w:val="00971095"/>
    <w:rsid w:val="00972DE3"/>
    <w:rsid w:val="009B3033"/>
    <w:rsid w:val="009B4938"/>
    <w:rsid w:val="009B5120"/>
    <w:rsid w:val="009B6DB2"/>
    <w:rsid w:val="009D57DA"/>
    <w:rsid w:val="009E4757"/>
    <w:rsid w:val="00A03651"/>
    <w:rsid w:val="00A33017"/>
    <w:rsid w:val="00A6243D"/>
    <w:rsid w:val="00A639C2"/>
    <w:rsid w:val="00A6694D"/>
    <w:rsid w:val="00AD0D80"/>
    <w:rsid w:val="00AD1D5B"/>
    <w:rsid w:val="00AE3909"/>
    <w:rsid w:val="00B12C8F"/>
    <w:rsid w:val="00B24427"/>
    <w:rsid w:val="00B251CF"/>
    <w:rsid w:val="00B30F3D"/>
    <w:rsid w:val="00BA30B0"/>
    <w:rsid w:val="00BB600A"/>
    <w:rsid w:val="00BB72C1"/>
    <w:rsid w:val="00BC7200"/>
    <w:rsid w:val="00BF6DEB"/>
    <w:rsid w:val="00C03C34"/>
    <w:rsid w:val="00C9159F"/>
    <w:rsid w:val="00CB47FE"/>
    <w:rsid w:val="00CB568C"/>
    <w:rsid w:val="00D027D1"/>
    <w:rsid w:val="00D0712D"/>
    <w:rsid w:val="00D146D9"/>
    <w:rsid w:val="00D221E6"/>
    <w:rsid w:val="00D24807"/>
    <w:rsid w:val="00D368EF"/>
    <w:rsid w:val="00D60EF7"/>
    <w:rsid w:val="00DB6F4B"/>
    <w:rsid w:val="00DC511B"/>
    <w:rsid w:val="00DC7BBD"/>
    <w:rsid w:val="00DE7F86"/>
    <w:rsid w:val="00E3789C"/>
    <w:rsid w:val="00E41500"/>
    <w:rsid w:val="00E522DD"/>
    <w:rsid w:val="00E6011C"/>
    <w:rsid w:val="00E64E3A"/>
    <w:rsid w:val="00E66031"/>
    <w:rsid w:val="00E8683A"/>
    <w:rsid w:val="00EA6749"/>
    <w:rsid w:val="00EC2730"/>
    <w:rsid w:val="00EF2620"/>
    <w:rsid w:val="00EF4D2B"/>
    <w:rsid w:val="00F2172D"/>
    <w:rsid w:val="00F2403B"/>
    <w:rsid w:val="00F249EA"/>
    <w:rsid w:val="00F42F1F"/>
    <w:rsid w:val="00F62594"/>
    <w:rsid w:val="00F645D2"/>
    <w:rsid w:val="00F709AB"/>
    <w:rsid w:val="00F75E9F"/>
    <w:rsid w:val="00F77B54"/>
    <w:rsid w:val="00FA2EFB"/>
    <w:rsid w:val="00FC5FFE"/>
    <w:rsid w:val="00FD39C5"/>
    <w:rsid w:val="00FF6D9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4940B"/>
  <w15:docId w15:val="{F573600B-59CA-43D2-AA54-3059EC869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9B3033"/>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e3">
    <w:name w:val="Style 3"/>
    <w:uiPriority w:val="99"/>
    <w:rsid w:val="009B3033"/>
    <w:pPr>
      <w:widowControl w:val="0"/>
      <w:autoSpaceDE w:val="0"/>
      <w:autoSpaceDN w:val="0"/>
      <w:adjustRightInd w:val="0"/>
      <w:spacing w:after="0" w:line="240" w:lineRule="auto"/>
    </w:pPr>
    <w:rPr>
      <w:rFonts w:ascii="Times New Roman" w:eastAsia="Times New Roman" w:hAnsi="Times New Roman" w:cs="Times New Roman"/>
      <w:sz w:val="20"/>
      <w:szCs w:val="20"/>
      <w:lang w:eastAsia="pl-PL"/>
    </w:rPr>
  </w:style>
  <w:style w:type="paragraph" w:styleId="Akapitzlist">
    <w:name w:val="List Paragraph"/>
    <w:basedOn w:val="Normalny"/>
    <w:uiPriority w:val="99"/>
    <w:qFormat/>
    <w:rsid w:val="009B3033"/>
    <w:pPr>
      <w:ind w:left="708"/>
    </w:pPr>
  </w:style>
  <w:style w:type="character" w:styleId="Odwoaniedokomentarza">
    <w:name w:val="annotation reference"/>
    <w:basedOn w:val="Domylnaczcionkaakapitu"/>
    <w:uiPriority w:val="99"/>
    <w:semiHidden/>
    <w:unhideWhenUsed/>
    <w:rsid w:val="0056546B"/>
    <w:rPr>
      <w:sz w:val="16"/>
      <w:szCs w:val="16"/>
    </w:rPr>
  </w:style>
  <w:style w:type="paragraph" w:styleId="Tekstkomentarza">
    <w:name w:val="annotation text"/>
    <w:basedOn w:val="Normalny"/>
    <w:link w:val="TekstkomentarzaZnak"/>
    <w:uiPriority w:val="99"/>
    <w:semiHidden/>
    <w:unhideWhenUsed/>
    <w:rsid w:val="0056546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6546B"/>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56546B"/>
    <w:rPr>
      <w:b/>
      <w:bCs/>
    </w:rPr>
  </w:style>
  <w:style w:type="character" w:customStyle="1" w:styleId="TematkomentarzaZnak">
    <w:name w:val="Temat komentarza Znak"/>
    <w:basedOn w:val="TekstkomentarzaZnak"/>
    <w:link w:val="Tematkomentarza"/>
    <w:uiPriority w:val="99"/>
    <w:semiHidden/>
    <w:rsid w:val="0056546B"/>
    <w:rPr>
      <w:rFonts w:ascii="Calibri" w:eastAsia="Calibri" w:hAnsi="Calibri" w:cs="Times New Roman"/>
      <w:b/>
      <w:bCs/>
      <w:sz w:val="20"/>
      <w:szCs w:val="20"/>
    </w:rPr>
  </w:style>
  <w:style w:type="paragraph" w:styleId="Tekstdymka">
    <w:name w:val="Balloon Text"/>
    <w:basedOn w:val="Normalny"/>
    <w:link w:val="TekstdymkaZnak"/>
    <w:uiPriority w:val="99"/>
    <w:semiHidden/>
    <w:unhideWhenUsed/>
    <w:rsid w:val="0056546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6546B"/>
    <w:rPr>
      <w:rFonts w:ascii="Tahoma" w:eastAsia="Calibri" w:hAnsi="Tahoma" w:cs="Tahoma"/>
      <w:sz w:val="16"/>
      <w:szCs w:val="16"/>
    </w:rPr>
  </w:style>
  <w:style w:type="paragraph" w:customStyle="1" w:styleId="Akapitzlist1">
    <w:name w:val="Akapit z listą1"/>
    <w:basedOn w:val="Normalny"/>
    <w:qFormat/>
    <w:rsid w:val="0056546B"/>
    <w:pPr>
      <w:ind w:left="720"/>
      <w:contextualSpacing/>
    </w:pPr>
    <w:rPr>
      <w:rFonts w:eastAsia="Times New Roman"/>
    </w:rPr>
  </w:style>
  <w:style w:type="paragraph" w:styleId="Tekstprzypisudolnego">
    <w:name w:val="footnote text"/>
    <w:basedOn w:val="Normalny"/>
    <w:link w:val="TekstprzypisudolnegoZnak"/>
    <w:uiPriority w:val="99"/>
    <w:semiHidden/>
    <w:unhideWhenUsed/>
    <w:rsid w:val="00E522DD"/>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E522DD"/>
    <w:rPr>
      <w:rFonts w:ascii="Calibri" w:eastAsia="Calibri" w:hAnsi="Calibri" w:cs="Times New Roman"/>
      <w:sz w:val="20"/>
      <w:szCs w:val="20"/>
    </w:rPr>
  </w:style>
  <w:style w:type="character" w:styleId="Odwoanieprzypisudolnego">
    <w:name w:val="footnote reference"/>
    <w:basedOn w:val="Domylnaczcionkaakapitu"/>
    <w:uiPriority w:val="99"/>
    <w:semiHidden/>
    <w:unhideWhenUsed/>
    <w:rsid w:val="00E522DD"/>
    <w:rPr>
      <w:vertAlign w:val="superscript"/>
    </w:rPr>
  </w:style>
  <w:style w:type="paragraph" w:customStyle="1" w:styleId="Style19">
    <w:name w:val="Style19"/>
    <w:basedOn w:val="Normalny"/>
    <w:uiPriority w:val="99"/>
    <w:rsid w:val="002057DB"/>
    <w:pPr>
      <w:widowControl w:val="0"/>
      <w:autoSpaceDE w:val="0"/>
      <w:autoSpaceDN w:val="0"/>
      <w:adjustRightInd w:val="0"/>
      <w:spacing w:after="0" w:line="235" w:lineRule="exact"/>
      <w:ind w:hanging="278"/>
      <w:jc w:val="both"/>
    </w:pPr>
    <w:rPr>
      <w:rFonts w:ascii="Palatino Linotype" w:eastAsia="Times New Roman" w:hAnsi="Palatino Linotype"/>
      <w:sz w:val="24"/>
      <w:szCs w:val="24"/>
      <w:lang w:eastAsia="pl-PL"/>
    </w:rPr>
  </w:style>
  <w:style w:type="character" w:styleId="Pogrubienie">
    <w:name w:val="Strong"/>
    <w:basedOn w:val="Domylnaczcionkaakapitu"/>
    <w:uiPriority w:val="22"/>
    <w:qFormat/>
    <w:rsid w:val="003C15E4"/>
    <w:rPr>
      <w:b/>
      <w:bCs/>
    </w:rPr>
  </w:style>
  <w:style w:type="paragraph" w:styleId="Poprawka">
    <w:name w:val="Revision"/>
    <w:hidden/>
    <w:uiPriority w:val="99"/>
    <w:semiHidden/>
    <w:rsid w:val="00D24807"/>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1825148">
      <w:bodyDiv w:val="1"/>
      <w:marLeft w:val="0"/>
      <w:marRight w:val="0"/>
      <w:marTop w:val="0"/>
      <w:marBottom w:val="0"/>
      <w:divBdr>
        <w:top w:val="none" w:sz="0" w:space="0" w:color="auto"/>
        <w:left w:val="none" w:sz="0" w:space="0" w:color="auto"/>
        <w:bottom w:val="none" w:sz="0" w:space="0" w:color="auto"/>
        <w:right w:val="none" w:sz="0" w:space="0" w:color="auto"/>
      </w:divBdr>
    </w:div>
    <w:div w:id="1860856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rodo.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asy.gov.pl/pl/informacje/zamowienia-publiczne-zarzadzenia-decyzje/instrukcja-kancelaryjna/przepisy-kancelaryjno-archiwaln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6F8409-7A9D-4AA2-A783-08B3681985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2523</Words>
  <Characters>15142</Characters>
  <Application>Microsoft Office Word</Application>
  <DocSecurity>0</DocSecurity>
  <Lines>126</Lines>
  <Paragraphs>35</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17630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Lis</dc:creator>
  <cp:lastModifiedBy>Cichoń Damian</cp:lastModifiedBy>
  <cp:revision>3</cp:revision>
  <cp:lastPrinted>2020-01-07T12:07:00Z</cp:lastPrinted>
  <dcterms:created xsi:type="dcterms:W3CDTF">2024-12-20T08:38:00Z</dcterms:created>
  <dcterms:modified xsi:type="dcterms:W3CDTF">2024-12-23T06:24:00Z</dcterms:modified>
</cp:coreProperties>
</file>